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-tip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0BCA"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  <w:r w:rsidRPr="00C20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b/>
          <w:bCs/>
          <w:sz w:val="28"/>
          <w:szCs w:val="28"/>
        </w:rPr>
        <w:t>avocat</w:t>
      </w:r>
      <w:proofErr w:type="spellEnd"/>
      <w:r w:rsidRPr="00C20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b/>
          <w:bCs/>
          <w:sz w:val="28"/>
          <w:szCs w:val="28"/>
        </w:rPr>
        <w:t>definitiv</w:t>
      </w:r>
      <w:proofErr w:type="spellEnd"/>
      <w:r w:rsidRPr="00C20BCA">
        <w:rPr>
          <w:rFonts w:ascii="Times New Roman" w:hAnsi="Times New Roman" w:cs="Times New Roman"/>
          <w:b/>
          <w:bCs/>
          <w:sz w:val="28"/>
          <w:szCs w:val="28"/>
        </w:rPr>
        <w:t xml:space="preserve"> – cabinet individual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0BCA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C20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C20BC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BCA" w:rsidRPr="00C20BCA" w:rsidRDefault="00C20BCA" w:rsidP="00AE4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Subsemna</w:t>
      </w:r>
      <w:r w:rsidR="00AE4A8F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AE4A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A8F">
        <w:rPr>
          <w:rFonts w:ascii="Times New Roman" w:hAnsi="Times New Roman" w:cs="Times New Roman"/>
          <w:sz w:val="28"/>
          <w:szCs w:val="28"/>
        </w:rPr>
        <w:t>a)………………………………………………………………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 w:rsidRPr="00C20BCA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binevoiţi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Baroul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deschiderea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20BCA">
        <w:rPr>
          <w:rFonts w:ascii="Times New Roman" w:hAnsi="Times New Roman" w:cs="Times New Roman"/>
          <w:sz w:val="28"/>
          <w:szCs w:val="28"/>
        </w:rPr>
        <w:t>A……….................................</w:t>
      </w:r>
    </w:p>
    <w:p w:rsidR="00AE4A8F" w:rsidRPr="00C20BCA" w:rsidRDefault="00AE4A8F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…………………………………………………………….………………,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începând</w:t>
      </w:r>
      <w:proofErr w:type="spellEnd"/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BCA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data de………………,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…………………………………………………………………….............................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CA" w:rsidRPr="00C20BCA" w:rsidRDefault="00C20BCA" w:rsidP="00AE4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Precizez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CA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susţinut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promovat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….……</w:t>
      </w:r>
      <w:r w:rsidR="00AE4A8F">
        <w:rPr>
          <w:rFonts w:ascii="Times New Roman" w:hAnsi="Times New Roman" w:cs="Times New Roman"/>
          <w:sz w:val="28"/>
          <w:szCs w:val="28"/>
        </w:rPr>
        <w:t>….</w:t>
      </w:r>
      <w:r w:rsidRPr="00C20BC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.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CA" w:rsidRPr="00C20BCA" w:rsidRDefault="00C20BCA" w:rsidP="00AE4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20BCA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barou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validă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neachitării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r w:rsidR="00AE4A8F">
        <w:rPr>
          <w:rFonts w:ascii="Times New Roman" w:hAnsi="Times New Roman" w:cs="Times New Roman"/>
          <w:sz w:val="28"/>
          <w:szCs w:val="28"/>
        </w:rPr>
        <w:t>4800</w:t>
      </w:r>
      <w:r w:rsidRPr="00C20BCA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CA" w:rsidRPr="00C20BCA" w:rsidRDefault="00C20BCA" w:rsidP="00AE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art. 292 Cod penal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produce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consecinte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integralitatea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AE4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C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15 din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51/1995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C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BCA" w:rsidRPr="00C20BCA" w:rsidRDefault="00C20BCA" w:rsidP="00AE4A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infiintare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r w:rsidR="00AE4A8F">
        <w:rPr>
          <w:rFonts w:ascii="Times New Roman" w:hAnsi="Times New Roman" w:cs="Times New Roman"/>
          <w:sz w:val="28"/>
          <w:szCs w:val="28"/>
        </w:rPr>
        <w:t>400</w:t>
      </w:r>
      <w:r w:rsidRPr="00C20BCA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validare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C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;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pentru</w:t>
      </w:r>
      <w:proofErr w:type="spellEnd"/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;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;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: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a. Act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copie</w:t>
      </w:r>
      <w:proofErr w:type="spellEnd"/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,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b. Contract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BCA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;</w:t>
      </w: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C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carnetului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>.</w:t>
      </w: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CA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BCA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95" w:rsidRPr="00C20BCA" w:rsidRDefault="00C20BCA" w:rsidP="00C2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CA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2F2095" w:rsidRPr="00C20BCA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2F2095"/>
    <w:rsid w:val="002F5C88"/>
    <w:rsid w:val="00396812"/>
    <w:rsid w:val="003A5260"/>
    <w:rsid w:val="00417FD8"/>
    <w:rsid w:val="00450B2D"/>
    <w:rsid w:val="004844ED"/>
    <w:rsid w:val="00504E48"/>
    <w:rsid w:val="005E1CC7"/>
    <w:rsid w:val="0062399D"/>
    <w:rsid w:val="0063660C"/>
    <w:rsid w:val="00667CCF"/>
    <w:rsid w:val="00703295"/>
    <w:rsid w:val="00715E1C"/>
    <w:rsid w:val="009A18A6"/>
    <w:rsid w:val="009B04DA"/>
    <w:rsid w:val="00A10CF6"/>
    <w:rsid w:val="00AE4A8F"/>
    <w:rsid w:val="00B17921"/>
    <w:rsid w:val="00B86BA9"/>
    <w:rsid w:val="00C20BCA"/>
    <w:rsid w:val="00C3115D"/>
    <w:rsid w:val="00C737F9"/>
    <w:rsid w:val="00C86FFC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2017-04-28T05:47:00Z</dcterms:created>
  <dcterms:modified xsi:type="dcterms:W3CDTF">2022-09-30T07:09:00Z</dcterms:modified>
</cp:coreProperties>
</file>