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B9" w:rsidRPr="00C30747" w:rsidRDefault="00B42AB9" w:rsidP="00EE0919">
      <w:pPr>
        <w:jc w:val="both"/>
        <w:rPr>
          <w:rFonts w:ascii="Times New Roman" w:hAnsi="Times New Roman"/>
          <w:lang w:val="ro-RO"/>
        </w:rPr>
      </w:pPr>
    </w:p>
    <w:p w:rsidR="00B42AB9" w:rsidRPr="00C30747" w:rsidRDefault="00B42AB9" w:rsidP="00EE0919">
      <w:pPr>
        <w:jc w:val="both"/>
        <w:rPr>
          <w:rFonts w:ascii="Times New Roman" w:hAnsi="Times New Roman"/>
          <w:lang w:val="ro-RO"/>
        </w:rPr>
      </w:pPr>
    </w:p>
    <w:p w:rsidR="00B42AB9" w:rsidRPr="00C30747" w:rsidRDefault="00B42AB9" w:rsidP="00EE0919">
      <w:pPr>
        <w:jc w:val="both"/>
        <w:rPr>
          <w:rFonts w:ascii="Times New Roman" w:hAnsi="Times New Roman"/>
          <w:lang w:val="ro-RO"/>
        </w:rPr>
      </w:pPr>
    </w:p>
    <w:p w:rsidR="00754E18" w:rsidRDefault="00A2610D" w:rsidP="00EE0919">
      <w:pPr>
        <w:jc w:val="center"/>
        <w:rPr>
          <w:rFonts w:ascii="Times New Roman" w:hAnsi="Times New Roman"/>
          <w:b/>
          <w:sz w:val="28"/>
          <w:szCs w:val="28"/>
        </w:rPr>
      </w:pPr>
      <w:r w:rsidRPr="00C30747">
        <w:rPr>
          <w:rFonts w:ascii="Times New Roman" w:hAnsi="Times New Roman"/>
          <w:b/>
          <w:sz w:val="28"/>
          <w:szCs w:val="28"/>
        </w:rPr>
        <w:t xml:space="preserve">Punct de vedere </w:t>
      </w:r>
      <w:r w:rsidR="00754E18">
        <w:rPr>
          <w:rFonts w:ascii="Times New Roman" w:hAnsi="Times New Roman"/>
          <w:b/>
          <w:sz w:val="28"/>
          <w:szCs w:val="28"/>
        </w:rPr>
        <w:t>fata de unele observatii cuprinse in</w:t>
      </w:r>
      <w:r w:rsidRPr="00C30747">
        <w:rPr>
          <w:rFonts w:ascii="Times New Roman" w:hAnsi="Times New Roman"/>
          <w:b/>
          <w:sz w:val="28"/>
          <w:szCs w:val="28"/>
        </w:rPr>
        <w:t xml:space="preserve"> </w:t>
      </w:r>
    </w:p>
    <w:p w:rsidR="00A2610D" w:rsidRPr="00C30747" w:rsidRDefault="00A2610D" w:rsidP="00EE0919">
      <w:pPr>
        <w:jc w:val="center"/>
        <w:rPr>
          <w:rFonts w:ascii="Times New Roman" w:hAnsi="Times New Roman"/>
          <w:b/>
          <w:sz w:val="28"/>
          <w:szCs w:val="28"/>
        </w:rPr>
      </w:pPr>
      <w:r w:rsidRPr="00C30747">
        <w:rPr>
          <w:rFonts w:ascii="Times New Roman" w:hAnsi="Times New Roman"/>
          <w:b/>
          <w:sz w:val="28"/>
          <w:szCs w:val="28"/>
        </w:rPr>
        <w:t>Raportul Cenzorilor</w:t>
      </w:r>
      <w:r w:rsidR="00C30747">
        <w:rPr>
          <w:rFonts w:ascii="Times New Roman" w:hAnsi="Times New Roman"/>
          <w:b/>
          <w:sz w:val="28"/>
          <w:szCs w:val="28"/>
        </w:rPr>
        <w:t xml:space="preserve"> </w:t>
      </w:r>
      <w:r w:rsidRPr="00C30747">
        <w:rPr>
          <w:rFonts w:ascii="Times New Roman" w:hAnsi="Times New Roman"/>
          <w:b/>
          <w:sz w:val="28"/>
          <w:szCs w:val="28"/>
        </w:rPr>
        <w:t>Baroului Bucuresti</w:t>
      </w:r>
    </w:p>
    <w:p w:rsidR="00A2610D" w:rsidRPr="00C30747" w:rsidRDefault="00A2610D" w:rsidP="00EE0919">
      <w:pPr>
        <w:jc w:val="center"/>
        <w:rPr>
          <w:rFonts w:ascii="Times New Roman" w:hAnsi="Times New Roman"/>
          <w:b/>
          <w:sz w:val="28"/>
          <w:szCs w:val="28"/>
        </w:rPr>
      </w:pPr>
      <w:r w:rsidRPr="00C30747">
        <w:rPr>
          <w:rFonts w:ascii="Times New Roman" w:hAnsi="Times New Roman"/>
          <w:b/>
          <w:sz w:val="28"/>
          <w:szCs w:val="28"/>
          <w:lang w:val="ro-RO"/>
        </w:rPr>
        <w:t>pentru perioada 01.01.2021 – 31.12.2021,</w:t>
      </w:r>
      <w:r w:rsidR="00C30747" w:rsidRPr="00C30747">
        <w:rPr>
          <w:rFonts w:ascii="Times New Roman" w:hAnsi="Times New Roman"/>
          <w:b/>
          <w:sz w:val="28"/>
          <w:szCs w:val="28"/>
          <w:lang w:val="ro-RO"/>
        </w:rPr>
        <w:t xml:space="preserve"> inregistrat cu nr. 2266/02.03.2022</w:t>
      </w:r>
    </w:p>
    <w:p w:rsidR="00DA025E" w:rsidRPr="00C30747" w:rsidRDefault="00DA025E" w:rsidP="00EE0919">
      <w:pPr>
        <w:jc w:val="center"/>
        <w:rPr>
          <w:rFonts w:ascii="Times New Roman" w:hAnsi="Times New Roman"/>
          <w:b/>
          <w:sz w:val="28"/>
          <w:szCs w:val="28"/>
          <w:lang w:val="ro-RO"/>
        </w:rPr>
      </w:pPr>
    </w:p>
    <w:p w:rsidR="00B42AB9" w:rsidRPr="00C30747" w:rsidRDefault="00B42AB9" w:rsidP="00EE0919">
      <w:pPr>
        <w:jc w:val="both"/>
        <w:rPr>
          <w:rFonts w:ascii="Times New Roman" w:hAnsi="Times New Roman"/>
          <w:lang w:val="ro-RO"/>
        </w:rPr>
      </w:pPr>
    </w:p>
    <w:p w:rsidR="00A2610D" w:rsidRPr="00EE0919" w:rsidRDefault="00A2610D" w:rsidP="00EE0919">
      <w:pPr>
        <w:pStyle w:val="ListParagraph"/>
        <w:numPr>
          <w:ilvl w:val="0"/>
          <w:numId w:val="10"/>
        </w:numPr>
        <w:jc w:val="both"/>
        <w:rPr>
          <w:rFonts w:ascii="Times New Roman" w:hAnsi="Times New Roman"/>
          <w:u w:val="single"/>
        </w:rPr>
      </w:pPr>
      <w:r w:rsidRPr="00EE0919">
        <w:rPr>
          <w:rFonts w:ascii="Times New Roman" w:hAnsi="Times New Roman"/>
          <w:u w:val="single"/>
          <w:lang w:val="ro-RO"/>
        </w:rPr>
        <w:t xml:space="preserve">Fata de observatiile </w:t>
      </w:r>
      <w:r w:rsidR="00C30747" w:rsidRPr="00EE0919">
        <w:rPr>
          <w:rFonts w:ascii="Times New Roman" w:hAnsi="Times New Roman"/>
          <w:u w:val="single"/>
          <w:lang w:val="ro-RO"/>
        </w:rPr>
        <w:t xml:space="preserve">din Raport </w:t>
      </w:r>
      <w:r w:rsidRPr="00EE0919">
        <w:rPr>
          <w:rFonts w:ascii="Times New Roman" w:hAnsi="Times New Roman"/>
          <w:u w:val="single"/>
          <w:lang w:val="ro-RO"/>
        </w:rPr>
        <w:t>care privesc Compartimentul Financiar Contabil, se vor avea in vedere urmatoarele precizari, puse la dispozitie de Seful Compartimentului</w:t>
      </w:r>
      <w:r w:rsidR="00C30747" w:rsidRPr="00EE0919">
        <w:rPr>
          <w:rFonts w:ascii="Times New Roman" w:hAnsi="Times New Roman"/>
          <w:u w:val="single"/>
          <w:lang w:val="ro-RO"/>
        </w:rPr>
        <w:t>, dl. Contabil Sef Daniel Negrea</w:t>
      </w:r>
      <w:r w:rsidRPr="00EE0919">
        <w:rPr>
          <w:rFonts w:ascii="Times New Roman" w:hAnsi="Times New Roman"/>
          <w:u w:val="single"/>
          <w:lang w:val="ro-RO"/>
        </w:rPr>
        <w:t>:</w:t>
      </w:r>
    </w:p>
    <w:p w:rsidR="00A2610D" w:rsidRPr="00EE0919" w:rsidRDefault="00A2610D" w:rsidP="00EE0919">
      <w:pPr>
        <w:pStyle w:val="ListParagraph"/>
        <w:ind w:left="1068"/>
        <w:jc w:val="both"/>
        <w:rPr>
          <w:rFonts w:ascii="Times New Roman" w:hAnsi="Times New Roman"/>
          <w:lang w:val="ro-RO"/>
        </w:rPr>
      </w:pPr>
    </w:p>
    <w:p w:rsidR="006D25E8" w:rsidRPr="00C30747" w:rsidRDefault="00770CEE" w:rsidP="00EE0919">
      <w:pPr>
        <w:pStyle w:val="ListParagraph"/>
        <w:numPr>
          <w:ilvl w:val="0"/>
          <w:numId w:val="11"/>
        </w:numPr>
        <w:jc w:val="both"/>
        <w:rPr>
          <w:rFonts w:ascii="Times New Roman" w:hAnsi="Times New Roman"/>
        </w:rPr>
      </w:pPr>
      <w:r w:rsidRPr="00C30747">
        <w:rPr>
          <w:rFonts w:ascii="Times New Roman" w:hAnsi="Times New Roman"/>
        </w:rPr>
        <w:t>S</w:t>
      </w:r>
      <w:r w:rsidR="00B42AB9" w:rsidRPr="00C30747">
        <w:rPr>
          <w:rFonts w:ascii="Times New Roman" w:hAnsi="Times New Roman"/>
        </w:rPr>
        <w:t>umele cuprinse in Raport corespund cu cele din documentele</w:t>
      </w:r>
      <w:r w:rsidR="006D25E8" w:rsidRPr="00C30747">
        <w:rPr>
          <w:rFonts w:ascii="Times New Roman" w:hAnsi="Times New Roman"/>
        </w:rPr>
        <w:t xml:space="preserve"> contabile </w:t>
      </w:r>
      <w:r w:rsidR="00B42AB9" w:rsidRPr="00C30747">
        <w:rPr>
          <w:rFonts w:ascii="Times New Roman" w:hAnsi="Times New Roman"/>
        </w:rPr>
        <w:t>si raportarile financiar – contabile</w:t>
      </w:r>
      <w:r w:rsidR="00A2610D" w:rsidRPr="00C30747">
        <w:rPr>
          <w:rFonts w:ascii="Times New Roman" w:hAnsi="Times New Roman"/>
        </w:rPr>
        <w:t xml:space="preserve"> intocmite de Contabilul-Sef </w:t>
      </w:r>
      <w:r w:rsidR="006D25E8" w:rsidRPr="00C30747">
        <w:rPr>
          <w:rFonts w:ascii="Times New Roman" w:hAnsi="Times New Roman"/>
        </w:rPr>
        <w:t>si puse la dispozitia Comisiei de Cenzori.</w:t>
      </w:r>
    </w:p>
    <w:p w:rsidR="00812781" w:rsidRPr="00C30747" w:rsidRDefault="00812781" w:rsidP="00EE0919">
      <w:pPr>
        <w:pStyle w:val="ListParagraph"/>
        <w:ind w:left="1068"/>
        <w:jc w:val="both"/>
        <w:rPr>
          <w:rFonts w:ascii="Times New Roman" w:hAnsi="Times New Roman"/>
        </w:rPr>
      </w:pPr>
    </w:p>
    <w:p w:rsidR="00812781" w:rsidRPr="00C30747" w:rsidRDefault="00C30747" w:rsidP="00EE0919">
      <w:pPr>
        <w:pStyle w:val="ListParagraph"/>
        <w:numPr>
          <w:ilvl w:val="0"/>
          <w:numId w:val="11"/>
        </w:numPr>
        <w:jc w:val="both"/>
        <w:rPr>
          <w:rFonts w:ascii="Times New Roman" w:hAnsi="Times New Roman"/>
        </w:rPr>
      </w:pPr>
      <w:r>
        <w:rPr>
          <w:rFonts w:ascii="Times New Roman" w:hAnsi="Times New Roman"/>
        </w:rPr>
        <w:t>Cu privire la observatia</w:t>
      </w:r>
      <w:r w:rsidR="00812781" w:rsidRPr="00C30747">
        <w:rPr>
          <w:rFonts w:ascii="Times New Roman" w:hAnsi="Times New Roman"/>
        </w:rPr>
        <w:t xml:space="preserve"> c</w:t>
      </w:r>
      <w:r w:rsidR="00165DC4" w:rsidRPr="00C30747">
        <w:rPr>
          <w:rFonts w:ascii="Times New Roman" w:hAnsi="Times New Roman"/>
        </w:rPr>
        <w:t>ă</w:t>
      </w:r>
      <w:r w:rsidR="00812781" w:rsidRPr="00C30747">
        <w:rPr>
          <w:rFonts w:ascii="Times New Roman" w:hAnsi="Times New Roman"/>
        </w:rPr>
        <w:t xml:space="preserve"> nu </w:t>
      </w:r>
      <w:r>
        <w:rPr>
          <w:rFonts w:ascii="Times New Roman" w:hAnsi="Times New Roman"/>
        </w:rPr>
        <w:t xml:space="preserve">ar </w:t>
      </w:r>
      <w:r w:rsidR="00812781" w:rsidRPr="00C30747">
        <w:rPr>
          <w:rFonts w:ascii="Times New Roman" w:hAnsi="Times New Roman"/>
        </w:rPr>
        <w:t>exista alocare in bugetul Baroului pentru anul 2021 (pg. 6) a cheltuielilo</w:t>
      </w:r>
      <w:r>
        <w:rPr>
          <w:rFonts w:ascii="Times New Roman" w:hAnsi="Times New Roman"/>
        </w:rPr>
        <w:t>r cu ajutoarele din Fondul FUIA, de retinut ca a</w:t>
      </w:r>
      <w:r w:rsidR="00812781" w:rsidRPr="00C30747">
        <w:rPr>
          <w:rFonts w:ascii="Times New Roman" w:hAnsi="Times New Roman"/>
        </w:rPr>
        <w:t>cest fond nu face parte din bugetul B</w:t>
      </w:r>
      <w:r w:rsidR="00A2610D" w:rsidRPr="00C30747">
        <w:rPr>
          <w:rFonts w:ascii="Times New Roman" w:hAnsi="Times New Roman"/>
        </w:rPr>
        <w:t>aroului</w:t>
      </w:r>
      <w:r w:rsidR="00812781" w:rsidRPr="00C30747">
        <w:rPr>
          <w:rFonts w:ascii="Times New Roman" w:hAnsi="Times New Roman"/>
        </w:rPr>
        <w:t xml:space="preserve">, </w:t>
      </w:r>
      <w:r w:rsidR="00165DC4" w:rsidRPr="00C30747">
        <w:rPr>
          <w:rFonts w:ascii="Times New Roman" w:hAnsi="Times New Roman"/>
        </w:rPr>
        <w:t xml:space="preserve">el </w:t>
      </w:r>
      <w:r w:rsidR="00812781" w:rsidRPr="00C30747">
        <w:rPr>
          <w:rFonts w:ascii="Times New Roman" w:hAnsi="Times New Roman"/>
        </w:rPr>
        <w:t>fiind constituit din donatiile primite de la avocati, cuantumul acestora neputand fi prevazut.</w:t>
      </w:r>
    </w:p>
    <w:p w:rsidR="00812781" w:rsidRPr="00C30747" w:rsidRDefault="00812781" w:rsidP="00EE0919">
      <w:pPr>
        <w:pStyle w:val="ListParagraph"/>
        <w:jc w:val="both"/>
        <w:rPr>
          <w:rFonts w:ascii="Times New Roman" w:hAnsi="Times New Roman"/>
        </w:rPr>
      </w:pPr>
    </w:p>
    <w:p w:rsidR="00AD56F5" w:rsidRPr="00C30747" w:rsidRDefault="00A2610D" w:rsidP="00EE0919">
      <w:pPr>
        <w:pStyle w:val="ListParagraph"/>
        <w:numPr>
          <w:ilvl w:val="0"/>
          <w:numId w:val="11"/>
        </w:numPr>
        <w:jc w:val="both"/>
        <w:rPr>
          <w:rFonts w:ascii="Times New Roman" w:hAnsi="Times New Roman"/>
        </w:rPr>
      </w:pPr>
      <w:r w:rsidRPr="00C30747">
        <w:rPr>
          <w:rFonts w:ascii="Times New Roman" w:hAnsi="Times New Roman"/>
        </w:rPr>
        <w:t>Cu privire la</w:t>
      </w:r>
      <w:r w:rsidR="00812781" w:rsidRPr="00C30747">
        <w:rPr>
          <w:rFonts w:ascii="Times New Roman" w:hAnsi="Times New Roman"/>
        </w:rPr>
        <w:t xml:space="preserve"> </w:t>
      </w:r>
      <w:r w:rsidRPr="00C30747">
        <w:rPr>
          <w:rFonts w:ascii="Times New Roman" w:hAnsi="Times New Roman"/>
        </w:rPr>
        <w:t>donatia catre Fundatia Naumescu, a</w:t>
      </w:r>
      <w:r w:rsidR="00812781" w:rsidRPr="00C30747">
        <w:rPr>
          <w:rFonts w:ascii="Times New Roman" w:hAnsi="Times New Roman"/>
        </w:rPr>
        <w:t>ce</w:t>
      </w:r>
      <w:r w:rsidR="00754E18">
        <w:rPr>
          <w:rFonts w:ascii="Times New Roman" w:hAnsi="Times New Roman"/>
        </w:rPr>
        <w:t>a</w:t>
      </w:r>
      <w:r w:rsidR="00812781" w:rsidRPr="00C30747">
        <w:rPr>
          <w:rFonts w:ascii="Times New Roman" w:hAnsi="Times New Roman"/>
        </w:rPr>
        <w:t xml:space="preserve">sta nu a </w:t>
      </w:r>
      <w:r w:rsidR="00C30747" w:rsidRPr="00C30747">
        <w:rPr>
          <w:rFonts w:ascii="Times New Roman" w:hAnsi="Times New Roman"/>
        </w:rPr>
        <w:t>putut fi prevazuta</w:t>
      </w:r>
      <w:r w:rsidR="00812781" w:rsidRPr="00C30747">
        <w:rPr>
          <w:rFonts w:ascii="Times New Roman" w:hAnsi="Times New Roman"/>
        </w:rPr>
        <w:t xml:space="preserve"> in </w:t>
      </w:r>
      <w:r w:rsidR="00C30747" w:rsidRPr="00C30747">
        <w:rPr>
          <w:rFonts w:ascii="Times New Roman" w:hAnsi="Times New Roman"/>
        </w:rPr>
        <w:t xml:space="preserve">proiectul de </w:t>
      </w:r>
      <w:r w:rsidR="00812781" w:rsidRPr="00C30747">
        <w:rPr>
          <w:rFonts w:ascii="Times New Roman" w:hAnsi="Times New Roman"/>
        </w:rPr>
        <w:t>buget</w:t>
      </w:r>
      <w:r w:rsidR="00C30747" w:rsidRPr="00C30747">
        <w:rPr>
          <w:rFonts w:ascii="Times New Roman" w:hAnsi="Times New Roman"/>
        </w:rPr>
        <w:t xml:space="preserve"> pentru anul 2021</w:t>
      </w:r>
      <w:r w:rsidR="00812781" w:rsidRPr="00C30747">
        <w:rPr>
          <w:rFonts w:ascii="Times New Roman" w:hAnsi="Times New Roman"/>
        </w:rPr>
        <w:t xml:space="preserve">, </w:t>
      </w:r>
      <w:r w:rsidR="00C30747" w:rsidRPr="00C30747">
        <w:rPr>
          <w:rFonts w:ascii="Times New Roman" w:hAnsi="Times New Roman"/>
        </w:rPr>
        <w:t>decizia de a se acorda</w:t>
      </w:r>
      <w:r w:rsidR="00AD56F5" w:rsidRPr="00C30747">
        <w:rPr>
          <w:rFonts w:ascii="Times New Roman" w:hAnsi="Times New Roman"/>
        </w:rPr>
        <w:t xml:space="preserve"> aparand in partea a doua a anului 2021.</w:t>
      </w:r>
    </w:p>
    <w:p w:rsidR="00AD56F5" w:rsidRPr="00C30747" w:rsidRDefault="00AD56F5" w:rsidP="00EE0919">
      <w:pPr>
        <w:pStyle w:val="ListParagraph"/>
        <w:jc w:val="both"/>
        <w:rPr>
          <w:rFonts w:ascii="Times New Roman" w:hAnsi="Times New Roman"/>
        </w:rPr>
      </w:pPr>
    </w:p>
    <w:p w:rsidR="008A0251" w:rsidRPr="00C30747" w:rsidRDefault="000A5862" w:rsidP="00EE0919">
      <w:pPr>
        <w:pStyle w:val="ListParagraph"/>
        <w:numPr>
          <w:ilvl w:val="0"/>
          <w:numId w:val="11"/>
        </w:numPr>
        <w:jc w:val="both"/>
        <w:rPr>
          <w:rFonts w:ascii="Times New Roman" w:hAnsi="Times New Roman"/>
          <w:i/>
          <w:iCs/>
          <w:shd w:val="clear" w:color="auto" w:fill="FFFFFF"/>
        </w:rPr>
      </w:pPr>
      <w:r w:rsidRPr="00C30747">
        <w:rPr>
          <w:rFonts w:ascii="Times New Roman" w:hAnsi="Times New Roman"/>
        </w:rPr>
        <w:t xml:space="preserve">Cu privire la recomandarea Comisiei de a </w:t>
      </w:r>
      <w:r w:rsidR="00770CEE" w:rsidRPr="00C30747">
        <w:rPr>
          <w:rFonts w:ascii="Times New Roman" w:hAnsi="Times New Roman"/>
        </w:rPr>
        <w:t xml:space="preserve">numerota documentele justificative </w:t>
      </w:r>
      <w:r w:rsidR="008A0251" w:rsidRPr="00C30747">
        <w:rPr>
          <w:rFonts w:ascii="Times New Roman" w:hAnsi="Times New Roman"/>
        </w:rPr>
        <w:t xml:space="preserve">din </w:t>
      </w:r>
      <w:r w:rsidR="00770CEE" w:rsidRPr="00C30747">
        <w:rPr>
          <w:rFonts w:ascii="Times New Roman" w:hAnsi="Times New Roman"/>
        </w:rPr>
        <w:t xml:space="preserve">mapele contabile si opisarea acestora, </w:t>
      </w:r>
      <w:r w:rsidR="00C30747" w:rsidRPr="00C30747">
        <w:rPr>
          <w:rFonts w:ascii="Times New Roman" w:hAnsi="Times New Roman"/>
        </w:rPr>
        <w:t xml:space="preserve">dispozitiile din </w:t>
      </w:r>
      <w:r w:rsidR="00770CEE" w:rsidRPr="00C30747">
        <w:rPr>
          <w:rFonts w:ascii="Times New Roman" w:hAnsi="Times New Roman"/>
        </w:rPr>
        <w:t xml:space="preserve"> Legea </w:t>
      </w:r>
      <w:r w:rsidR="008A0251" w:rsidRPr="00C30747">
        <w:rPr>
          <w:rFonts w:ascii="Times New Roman" w:hAnsi="Times New Roman"/>
        </w:rPr>
        <w:t xml:space="preserve">Contabilitatii si </w:t>
      </w:r>
      <w:r w:rsidR="00C30747" w:rsidRPr="00C30747">
        <w:rPr>
          <w:rFonts w:ascii="Times New Roman" w:hAnsi="Times New Roman"/>
        </w:rPr>
        <w:t>din</w:t>
      </w:r>
      <w:r w:rsidR="008A0251" w:rsidRPr="00C30747">
        <w:rPr>
          <w:rFonts w:ascii="Times New Roman" w:hAnsi="Times New Roman"/>
        </w:rPr>
        <w:t xml:space="preserve"> N</w:t>
      </w:r>
      <w:r w:rsidR="00C30747" w:rsidRPr="00C30747">
        <w:rPr>
          <w:rFonts w:ascii="Times New Roman" w:hAnsi="Times New Roman"/>
        </w:rPr>
        <w:t>ormele Metodologice de aplicare</w:t>
      </w:r>
      <w:r w:rsidR="008A0251" w:rsidRPr="00C30747">
        <w:rPr>
          <w:rFonts w:ascii="Times New Roman" w:hAnsi="Times New Roman"/>
        </w:rPr>
        <w:t xml:space="preserve"> prevad: </w:t>
      </w:r>
      <w:r w:rsidR="008A0251" w:rsidRPr="00C30747">
        <w:rPr>
          <w:rFonts w:ascii="Times New Roman" w:hAnsi="Times New Roman"/>
          <w:i/>
          <w:iCs/>
          <w:shd w:val="clear" w:color="auto" w:fill="FFFFFF"/>
        </w:rPr>
        <w:t>„Documentele justificative se pastreaza in arhiva, de regula, in forma lor originala, grupate in functie de natura operatiunilor si in ordinea cronologica, in cadrul exercitiului financiar la care acestea se refera. Arhivarea documentelor contabile trebuie sa asigure pastrarea si consultarea acestora in termenele prevazute de lege.”</w:t>
      </w:r>
    </w:p>
    <w:p w:rsidR="008A0251" w:rsidRPr="00C30747" w:rsidRDefault="008A0251" w:rsidP="00EE0919">
      <w:pPr>
        <w:ind w:left="1068" w:firstLine="348"/>
        <w:jc w:val="both"/>
        <w:rPr>
          <w:rFonts w:ascii="Times New Roman" w:hAnsi="Times New Roman"/>
          <w:color w:val="333333"/>
          <w:shd w:val="clear" w:color="auto" w:fill="FFFFFF"/>
        </w:rPr>
      </w:pPr>
      <w:r w:rsidRPr="00C30747">
        <w:rPr>
          <w:rFonts w:ascii="Times New Roman" w:hAnsi="Times New Roman"/>
          <w:color w:val="333333"/>
          <w:shd w:val="clear" w:color="auto" w:fill="FFFFFF"/>
        </w:rPr>
        <w:t xml:space="preserve">Acestea </w:t>
      </w:r>
      <w:r w:rsidR="00312B71" w:rsidRPr="00C30747">
        <w:rPr>
          <w:rFonts w:ascii="Times New Roman" w:hAnsi="Times New Roman"/>
          <w:color w:val="333333"/>
          <w:shd w:val="clear" w:color="auto" w:fill="FFFFFF"/>
        </w:rPr>
        <w:t xml:space="preserve">se arhiveaza in ordine cronologica pe zile / luni / ani si </w:t>
      </w:r>
      <w:r w:rsidRPr="00C30747">
        <w:rPr>
          <w:rFonts w:ascii="Times New Roman" w:hAnsi="Times New Roman"/>
          <w:color w:val="333333"/>
          <w:shd w:val="clear" w:color="auto" w:fill="FFFFFF"/>
        </w:rPr>
        <w:t xml:space="preserve">nu se mai </w:t>
      </w:r>
      <w:r w:rsidR="00754E18">
        <w:rPr>
          <w:rFonts w:ascii="Times New Roman" w:hAnsi="Times New Roman"/>
          <w:color w:val="333333"/>
          <w:shd w:val="clear" w:color="auto" w:fill="FFFFFF"/>
        </w:rPr>
        <w:t xml:space="preserve">numeroteaza, ele avand un numar </w:t>
      </w:r>
      <w:r w:rsidR="00C30747" w:rsidRPr="00C30747">
        <w:rPr>
          <w:rFonts w:ascii="Times New Roman" w:hAnsi="Times New Roman"/>
          <w:color w:val="333333"/>
          <w:shd w:val="clear" w:color="auto" w:fill="FFFFFF"/>
        </w:rPr>
        <w:t>(</w:t>
      </w:r>
      <w:r w:rsidRPr="00C30747">
        <w:rPr>
          <w:rFonts w:ascii="Times New Roman" w:hAnsi="Times New Roman"/>
          <w:color w:val="333333"/>
          <w:shd w:val="clear" w:color="auto" w:fill="FFFFFF"/>
        </w:rPr>
        <w:t>chiar si serie) atrib</w:t>
      </w:r>
      <w:r w:rsidR="00C30747" w:rsidRPr="00C30747">
        <w:rPr>
          <w:rFonts w:ascii="Times New Roman" w:hAnsi="Times New Roman"/>
          <w:color w:val="333333"/>
          <w:shd w:val="clear" w:color="auto" w:fill="FFFFFF"/>
        </w:rPr>
        <w:t>uit de emitentul documentului (</w:t>
      </w:r>
      <w:r w:rsidRPr="00C30747">
        <w:rPr>
          <w:rFonts w:ascii="Times New Roman" w:hAnsi="Times New Roman"/>
          <w:color w:val="333333"/>
          <w:shd w:val="clear" w:color="auto" w:fill="FFFFFF"/>
        </w:rPr>
        <w:t>o</w:t>
      </w:r>
      <w:r w:rsidR="00C30747" w:rsidRPr="00C30747">
        <w:rPr>
          <w:rFonts w:ascii="Times New Roman" w:hAnsi="Times New Roman"/>
          <w:color w:val="333333"/>
          <w:shd w:val="clear" w:color="auto" w:fill="FFFFFF"/>
        </w:rPr>
        <w:t>rdin de plata, factura, chitanta</w:t>
      </w:r>
      <w:r w:rsidRPr="00C30747">
        <w:rPr>
          <w:rFonts w:ascii="Times New Roman" w:hAnsi="Times New Roman"/>
          <w:color w:val="333333"/>
          <w:shd w:val="clear" w:color="auto" w:fill="FFFFFF"/>
        </w:rPr>
        <w:t xml:space="preserve">), data emiteriii si desigur suma. Toate aceste elemente permit identificarea si localizarea cu precizie a documentului la care se vrea a se face referire, avand in vedere ca sunt arhivate in mape separate pe luni, </w:t>
      </w:r>
      <w:r w:rsidR="00BF7FE6" w:rsidRPr="00C30747">
        <w:rPr>
          <w:rFonts w:ascii="Times New Roman" w:hAnsi="Times New Roman"/>
          <w:color w:val="333333"/>
          <w:shd w:val="clear" w:color="auto" w:fill="FFFFFF"/>
        </w:rPr>
        <w:t xml:space="preserve">pe </w:t>
      </w:r>
      <w:r w:rsidR="00C30747" w:rsidRPr="00C30747">
        <w:rPr>
          <w:rFonts w:ascii="Times New Roman" w:hAnsi="Times New Roman"/>
          <w:color w:val="333333"/>
          <w:shd w:val="clear" w:color="auto" w:fill="FFFFFF"/>
        </w:rPr>
        <w:t>operatiuni (banca/casierie</w:t>
      </w:r>
      <w:r w:rsidRPr="00C30747">
        <w:rPr>
          <w:rFonts w:ascii="Times New Roman" w:hAnsi="Times New Roman"/>
          <w:color w:val="333333"/>
          <w:shd w:val="clear" w:color="auto" w:fill="FFFFFF"/>
        </w:rPr>
        <w:t xml:space="preserve">) si </w:t>
      </w:r>
      <w:r w:rsidR="006311EF" w:rsidRPr="00C30747">
        <w:rPr>
          <w:rFonts w:ascii="Times New Roman" w:hAnsi="Times New Roman"/>
          <w:color w:val="333333"/>
          <w:shd w:val="clear" w:color="auto" w:fill="FFFFFF"/>
        </w:rPr>
        <w:t xml:space="preserve">pe </w:t>
      </w:r>
      <w:r w:rsidRPr="00C30747">
        <w:rPr>
          <w:rFonts w:ascii="Times New Roman" w:hAnsi="Times New Roman"/>
          <w:color w:val="333333"/>
          <w:shd w:val="clear" w:color="auto" w:fill="FFFFFF"/>
        </w:rPr>
        <w:t>emitent ( BCR, Gar</w:t>
      </w:r>
      <w:r w:rsidR="00C30747" w:rsidRPr="00C30747">
        <w:rPr>
          <w:rFonts w:ascii="Times New Roman" w:hAnsi="Times New Roman"/>
          <w:color w:val="333333"/>
          <w:shd w:val="clear" w:color="auto" w:fill="FFFFFF"/>
        </w:rPr>
        <w:t>a</w:t>
      </w:r>
      <w:r w:rsidRPr="00C30747">
        <w:rPr>
          <w:rFonts w:ascii="Times New Roman" w:hAnsi="Times New Roman"/>
          <w:color w:val="333333"/>
          <w:shd w:val="clear" w:color="auto" w:fill="FFFFFF"/>
        </w:rPr>
        <w:t xml:space="preserve">nti Bank, Banca Transilvania, </w:t>
      </w:r>
      <w:r w:rsidR="001F09CD" w:rsidRPr="00C30747">
        <w:rPr>
          <w:rFonts w:ascii="Times New Roman" w:hAnsi="Times New Roman"/>
          <w:color w:val="333333"/>
          <w:shd w:val="clear" w:color="auto" w:fill="FFFFFF"/>
        </w:rPr>
        <w:t xml:space="preserve">Libra, </w:t>
      </w:r>
      <w:r w:rsidRPr="00C30747">
        <w:rPr>
          <w:rFonts w:ascii="Times New Roman" w:hAnsi="Times New Roman"/>
          <w:color w:val="333333"/>
          <w:shd w:val="clear" w:color="auto" w:fill="FFFFFF"/>
        </w:rPr>
        <w:t>etc. / Banca</w:t>
      </w:r>
      <w:r w:rsidR="00C30747" w:rsidRPr="00C30747">
        <w:rPr>
          <w:rFonts w:ascii="Times New Roman" w:hAnsi="Times New Roman"/>
          <w:color w:val="333333"/>
          <w:shd w:val="clear" w:color="auto" w:fill="FFFFFF"/>
        </w:rPr>
        <w:t>/</w:t>
      </w:r>
      <w:r w:rsidRPr="00C30747">
        <w:rPr>
          <w:rFonts w:ascii="Times New Roman" w:hAnsi="Times New Roman"/>
          <w:color w:val="333333"/>
          <w:shd w:val="clear" w:color="auto" w:fill="FFFFFF"/>
        </w:rPr>
        <w:t xml:space="preserve"> Casierie Barou, Banca</w:t>
      </w:r>
      <w:r w:rsidR="00C30747" w:rsidRPr="00C30747">
        <w:rPr>
          <w:rFonts w:ascii="Times New Roman" w:hAnsi="Times New Roman"/>
          <w:color w:val="333333"/>
          <w:shd w:val="clear" w:color="auto" w:fill="FFFFFF"/>
        </w:rPr>
        <w:t>/ Casierie Oficii, Banca /</w:t>
      </w:r>
      <w:r w:rsidRPr="00C30747">
        <w:rPr>
          <w:rFonts w:ascii="Times New Roman" w:hAnsi="Times New Roman"/>
          <w:color w:val="333333"/>
          <w:shd w:val="clear" w:color="auto" w:fill="FFFFFF"/>
        </w:rPr>
        <w:t xml:space="preserve"> Casierie Curatori, etc.</w:t>
      </w:r>
      <w:r w:rsidR="00C30747" w:rsidRPr="00C30747">
        <w:rPr>
          <w:rFonts w:ascii="Times New Roman" w:hAnsi="Times New Roman"/>
          <w:color w:val="333333"/>
          <w:shd w:val="clear" w:color="auto" w:fill="FFFFFF"/>
        </w:rPr>
        <w:t xml:space="preserve"> M</w:t>
      </w:r>
      <w:r w:rsidR="00C30747" w:rsidRPr="00C30747">
        <w:rPr>
          <w:rFonts w:ascii="Times New Roman" w:hAnsi="Times New Roman"/>
          <w:color w:val="333333"/>
          <w:shd w:val="clear" w:color="auto" w:fill="FFFFFF"/>
          <w:lang w:val="ro-RO"/>
        </w:rPr>
        <w:t>apele sunt inscriptionate cu tipul de documente continute, luna si anul.</w:t>
      </w:r>
    </w:p>
    <w:p w:rsidR="00830655" w:rsidRPr="00C30747" w:rsidRDefault="00830655" w:rsidP="00EE0919">
      <w:pPr>
        <w:ind w:left="1068" w:firstLine="348"/>
        <w:jc w:val="both"/>
        <w:rPr>
          <w:rFonts w:ascii="Times New Roman" w:hAnsi="Times New Roman"/>
          <w:color w:val="333333"/>
          <w:shd w:val="clear" w:color="auto" w:fill="FFFFFF"/>
        </w:rPr>
      </w:pPr>
    </w:p>
    <w:p w:rsidR="00D90CF7" w:rsidRPr="00754E18" w:rsidRDefault="00C30747" w:rsidP="00EE0919">
      <w:pPr>
        <w:pStyle w:val="ListParagraph"/>
        <w:numPr>
          <w:ilvl w:val="0"/>
          <w:numId w:val="12"/>
        </w:numPr>
        <w:ind w:left="1068" w:firstLine="348"/>
        <w:jc w:val="both"/>
        <w:rPr>
          <w:rFonts w:ascii="Times New Roman" w:hAnsi="Times New Roman"/>
          <w:color w:val="333333"/>
          <w:shd w:val="clear" w:color="auto" w:fill="FFFFFF"/>
        </w:rPr>
      </w:pPr>
      <w:r w:rsidRPr="00754E18">
        <w:rPr>
          <w:rFonts w:ascii="Times New Roman" w:hAnsi="Times New Roman"/>
          <w:color w:val="333333"/>
          <w:shd w:val="clear" w:color="auto" w:fill="FFFFFF"/>
        </w:rPr>
        <w:t>Fata de sustinerea Comisiei de Cenzori ca „</w:t>
      </w:r>
      <w:r w:rsidR="00AD56F5" w:rsidRPr="00754E18">
        <w:rPr>
          <w:rFonts w:ascii="Times New Roman" w:hAnsi="Times New Roman"/>
          <w:i/>
          <w:iCs/>
          <w:color w:val="333333"/>
          <w:shd w:val="clear" w:color="auto" w:fill="FFFFFF"/>
        </w:rPr>
        <w:t>nu poate face trimiteri/referiri la anumite file si dosare”</w:t>
      </w:r>
      <w:r w:rsidRPr="00754E18">
        <w:rPr>
          <w:rFonts w:ascii="Times New Roman" w:hAnsi="Times New Roman"/>
          <w:i/>
          <w:iCs/>
          <w:color w:val="333333"/>
          <w:shd w:val="clear" w:color="auto" w:fill="FFFFFF"/>
        </w:rPr>
        <w:t xml:space="preserve">, </w:t>
      </w:r>
      <w:r w:rsidRPr="00754E18">
        <w:rPr>
          <w:rFonts w:ascii="Times New Roman" w:hAnsi="Times New Roman"/>
          <w:iCs/>
          <w:color w:val="333333"/>
          <w:shd w:val="clear" w:color="auto" w:fill="FFFFFF"/>
        </w:rPr>
        <w:t>Contabilul Sef precizeaza ca î</w:t>
      </w:r>
      <w:r w:rsidR="00AD56F5" w:rsidRPr="00754E18">
        <w:rPr>
          <w:rFonts w:ascii="Times New Roman" w:hAnsi="Times New Roman"/>
          <w:color w:val="333333"/>
          <w:shd w:val="clear" w:color="auto" w:fill="FFFFFF"/>
        </w:rPr>
        <w:t xml:space="preserve">n domeniul financiar – contabil trimiterile/referirile la </w:t>
      </w:r>
      <w:r w:rsidR="00830655" w:rsidRPr="00754E18">
        <w:rPr>
          <w:rFonts w:ascii="Times New Roman" w:hAnsi="Times New Roman"/>
          <w:color w:val="333333"/>
          <w:shd w:val="clear" w:color="auto" w:fill="FFFFFF"/>
        </w:rPr>
        <w:t xml:space="preserve">fila </w:t>
      </w:r>
      <w:r w:rsidR="00AD56F5" w:rsidRPr="00754E18">
        <w:rPr>
          <w:rFonts w:ascii="Times New Roman" w:hAnsi="Times New Roman"/>
          <w:color w:val="333333"/>
          <w:shd w:val="clear" w:color="auto" w:fill="FFFFFF"/>
        </w:rPr>
        <w:t>un</w:t>
      </w:r>
      <w:r w:rsidR="00830655" w:rsidRPr="00754E18">
        <w:rPr>
          <w:rFonts w:ascii="Times New Roman" w:hAnsi="Times New Roman"/>
          <w:color w:val="333333"/>
          <w:shd w:val="clear" w:color="auto" w:fill="FFFFFF"/>
        </w:rPr>
        <w:t>ui</w:t>
      </w:r>
      <w:r w:rsidR="00AD56F5" w:rsidRPr="00754E18">
        <w:rPr>
          <w:rFonts w:ascii="Times New Roman" w:hAnsi="Times New Roman"/>
          <w:color w:val="333333"/>
          <w:shd w:val="clear" w:color="auto" w:fill="FFFFFF"/>
        </w:rPr>
        <w:t xml:space="preserve"> document primar se fac la: data si nr. documentului, la sum</w:t>
      </w:r>
      <w:r w:rsidR="00AD56F5" w:rsidRPr="00754E18">
        <w:rPr>
          <w:rFonts w:ascii="Times New Roman" w:hAnsi="Times New Roman"/>
          <w:color w:val="333333"/>
          <w:shd w:val="clear" w:color="auto" w:fill="FFFFFF"/>
          <w:lang w:val="ro-RO"/>
        </w:rPr>
        <w:t>ă si eventual la rubrica explicati</w:t>
      </w:r>
      <w:r w:rsidR="00165DC4" w:rsidRPr="00754E18">
        <w:rPr>
          <w:rFonts w:ascii="Times New Roman" w:hAnsi="Times New Roman"/>
          <w:color w:val="333333"/>
          <w:shd w:val="clear" w:color="auto" w:fill="FFFFFF"/>
          <w:lang w:val="ro-RO"/>
        </w:rPr>
        <w:t>i.</w:t>
      </w:r>
      <w:r w:rsidR="00830655" w:rsidRPr="00754E18">
        <w:rPr>
          <w:rFonts w:ascii="Times New Roman" w:hAnsi="Times New Roman"/>
          <w:color w:val="333333"/>
          <w:shd w:val="clear" w:color="auto" w:fill="FFFFFF"/>
          <w:lang w:val="ro-RO"/>
        </w:rPr>
        <w:t xml:space="preserve"> </w:t>
      </w:r>
    </w:p>
    <w:p w:rsidR="00A2610D" w:rsidRPr="00C30747" w:rsidRDefault="00A2610D" w:rsidP="00EE0919">
      <w:pPr>
        <w:ind w:left="1068" w:firstLine="348"/>
        <w:jc w:val="both"/>
        <w:rPr>
          <w:rFonts w:ascii="Times New Roman" w:hAnsi="Times New Roman"/>
          <w:color w:val="333333"/>
          <w:shd w:val="clear" w:color="auto" w:fill="FFFFFF"/>
        </w:rPr>
      </w:pPr>
    </w:p>
    <w:p w:rsidR="00A2610D" w:rsidRPr="00C30747" w:rsidRDefault="00A2610D" w:rsidP="00EE0919">
      <w:pPr>
        <w:ind w:left="1068" w:firstLine="348"/>
        <w:jc w:val="both"/>
        <w:rPr>
          <w:rFonts w:ascii="Times New Roman" w:hAnsi="Times New Roman"/>
          <w:color w:val="333333"/>
          <w:shd w:val="clear" w:color="auto" w:fill="FFFFFF"/>
        </w:rPr>
      </w:pPr>
    </w:p>
    <w:p w:rsidR="00C30747" w:rsidRPr="00754E18" w:rsidRDefault="00C30747" w:rsidP="00EE0919">
      <w:pPr>
        <w:pStyle w:val="ListParagraph"/>
        <w:numPr>
          <w:ilvl w:val="0"/>
          <w:numId w:val="10"/>
        </w:numPr>
        <w:jc w:val="both"/>
        <w:rPr>
          <w:rFonts w:ascii="Times New Roman" w:hAnsi="Times New Roman"/>
          <w:b/>
          <w:u w:val="single"/>
        </w:rPr>
      </w:pPr>
      <w:r w:rsidRPr="00754E18">
        <w:rPr>
          <w:rFonts w:ascii="Times New Roman" w:hAnsi="Times New Roman"/>
          <w:b/>
          <w:u w:val="single"/>
          <w:lang w:val="ro-RO"/>
        </w:rPr>
        <w:lastRenderedPageBreak/>
        <w:t>Fata de observatiile din Raport care privesc Serviciul de Asistenta Judiciara</w:t>
      </w:r>
      <w:r w:rsidR="00EE0919" w:rsidRPr="00754E18">
        <w:rPr>
          <w:rFonts w:ascii="Times New Roman" w:hAnsi="Times New Roman"/>
          <w:b/>
          <w:u w:val="single"/>
          <w:lang w:val="ro-RO"/>
        </w:rPr>
        <w:t xml:space="preserve">, se vor avea in vedere </w:t>
      </w:r>
      <w:r w:rsidRPr="00754E18">
        <w:rPr>
          <w:rFonts w:ascii="Times New Roman" w:hAnsi="Times New Roman"/>
          <w:b/>
          <w:u w:val="single"/>
          <w:lang w:val="ro-RO"/>
        </w:rPr>
        <w:t>precizari</w:t>
      </w:r>
      <w:r w:rsidR="00EE0919" w:rsidRPr="00754E18">
        <w:rPr>
          <w:rFonts w:ascii="Times New Roman" w:hAnsi="Times New Roman"/>
          <w:b/>
          <w:u w:val="single"/>
          <w:lang w:val="ro-RO"/>
        </w:rPr>
        <w:t>le</w:t>
      </w:r>
      <w:r w:rsidRPr="00754E18">
        <w:rPr>
          <w:rFonts w:ascii="Times New Roman" w:hAnsi="Times New Roman"/>
          <w:b/>
          <w:u w:val="single"/>
          <w:lang w:val="ro-RO"/>
        </w:rPr>
        <w:t xml:space="preserve"> </w:t>
      </w:r>
      <w:r w:rsidRPr="00754E18">
        <w:rPr>
          <w:rFonts w:ascii="Times New Roman" w:hAnsi="Times New Roman"/>
          <w:b/>
          <w:u w:val="single"/>
        </w:rPr>
        <w:t>avocatul</w:t>
      </w:r>
      <w:r w:rsidR="00EE0919" w:rsidRPr="00754E18">
        <w:rPr>
          <w:rFonts w:ascii="Times New Roman" w:hAnsi="Times New Roman"/>
          <w:b/>
          <w:u w:val="single"/>
        </w:rPr>
        <w:t>ui</w:t>
      </w:r>
      <w:r w:rsidRPr="00754E18">
        <w:rPr>
          <w:rFonts w:ascii="Times New Roman" w:hAnsi="Times New Roman"/>
          <w:b/>
          <w:u w:val="single"/>
        </w:rPr>
        <w:t xml:space="preserve"> </w:t>
      </w:r>
      <w:r w:rsidR="00326026" w:rsidRPr="00754E18">
        <w:rPr>
          <w:rFonts w:ascii="Times New Roman" w:hAnsi="Times New Roman"/>
          <w:b/>
          <w:u w:val="single"/>
        </w:rPr>
        <w:t>conducator</w:t>
      </w:r>
      <w:r w:rsidRPr="00754E18">
        <w:rPr>
          <w:rFonts w:ascii="Times New Roman" w:hAnsi="Times New Roman"/>
          <w:b/>
          <w:u w:val="single"/>
        </w:rPr>
        <w:t xml:space="preserve"> S.A.J., doamna Daniela Zaharia Manescu, raportat la dispozitiile legale, statutare si regulamentare ce reglementeaza activitatea SAJ:</w:t>
      </w:r>
    </w:p>
    <w:p w:rsidR="00C30747" w:rsidRPr="00754E18" w:rsidRDefault="00C30747" w:rsidP="00EE0919">
      <w:pPr>
        <w:jc w:val="both"/>
        <w:rPr>
          <w:rFonts w:ascii="Times New Roman" w:hAnsi="Times New Roman"/>
          <w:b/>
        </w:rPr>
      </w:pPr>
    </w:p>
    <w:p w:rsidR="00A2610D" w:rsidRPr="00EE0919" w:rsidRDefault="00A2610D" w:rsidP="00EE0919">
      <w:pPr>
        <w:pStyle w:val="ListParagraph"/>
        <w:numPr>
          <w:ilvl w:val="0"/>
          <w:numId w:val="5"/>
        </w:numPr>
        <w:spacing w:after="200"/>
        <w:jc w:val="both"/>
        <w:rPr>
          <w:rFonts w:ascii="Times New Roman" w:hAnsi="Times New Roman"/>
        </w:rPr>
      </w:pPr>
      <w:r w:rsidRPr="00C30747">
        <w:rPr>
          <w:rFonts w:ascii="Times New Roman" w:hAnsi="Times New Roman"/>
        </w:rPr>
        <w:t>In privinta aspectelor leg</w:t>
      </w:r>
      <w:r w:rsidR="00C30747">
        <w:rPr>
          <w:rFonts w:ascii="Times New Roman" w:hAnsi="Times New Roman"/>
        </w:rPr>
        <w:t xml:space="preserve">ate de costurile SMS-urilor SAJ, </w:t>
      </w:r>
      <w:r w:rsidRPr="00EE0919">
        <w:rPr>
          <w:rFonts w:ascii="Times New Roman" w:hAnsi="Times New Roman"/>
        </w:rPr>
        <w:t xml:space="preserve">incepand cu data de 06.12.2021 notificarile de preluare a cauzelor se efectueaza exclusiv prin intermediul aplicatiei “Baroul Bucuresti” prin intermediul internetului, aspect ce a fost adus la cunostinta avocatilor. </w:t>
      </w:r>
    </w:p>
    <w:p w:rsidR="00A2610D" w:rsidRPr="00C30747" w:rsidRDefault="00A2610D" w:rsidP="00EE0919">
      <w:pPr>
        <w:pStyle w:val="ListParagraph"/>
        <w:jc w:val="both"/>
        <w:rPr>
          <w:rFonts w:ascii="Times New Roman" w:hAnsi="Times New Roman"/>
        </w:rPr>
      </w:pPr>
    </w:p>
    <w:p w:rsidR="00A2610D" w:rsidRPr="00C30747" w:rsidRDefault="00A2610D" w:rsidP="00EE0919">
      <w:pPr>
        <w:pStyle w:val="ListParagraph"/>
        <w:numPr>
          <w:ilvl w:val="0"/>
          <w:numId w:val="5"/>
        </w:numPr>
        <w:spacing w:after="200"/>
        <w:jc w:val="both"/>
        <w:rPr>
          <w:rFonts w:ascii="Times New Roman" w:hAnsi="Times New Roman"/>
        </w:rPr>
      </w:pPr>
      <w:r w:rsidRPr="00C30747">
        <w:rPr>
          <w:rFonts w:ascii="Times New Roman" w:hAnsi="Times New Roman"/>
        </w:rPr>
        <w:t xml:space="preserve">In privinta numarului de </w:t>
      </w:r>
      <w:r w:rsidR="00736015">
        <w:rPr>
          <w:rFonts w:ascii="Times New Roman" w:hAnsi="Times New Roman"/>
        </w:rPr>
        <w:t>angajati la SAJ, in prezent sunt 6 referenti si un Sef Campartiment</w:t>
      </w:r>
      <w:r w:rsidRPr="00C30747">
        <w:rPr>
          <w:rFonts w:ascii="Times New Roman" w:hAnsi="Times New Roman"/>
        </w:rPr>
        <w:t>, urmand a se analiza posibilitatea defasurarii activ</w:t>
      </w:r>
      <w:r w:rsidR="00736015">
        <w:rPr>
          <w:rFonts w:ascii="Times New Roman" w:hAnsi="Times New Roman"/>
        </w:rPr>
        <w:t>itatii in mod corespunzator cu 5</w:t>
      </w:r>
      <w:r w:rsidRPr="00C30747">
        <w:rPr>
          <w:rFonts w:ascii="Times New Roman" w:hAnsi="Times New Roman"/>
        </w:rPr>
        <w:t xml:space="preserve"> referenti. </w:t>
      </w:r>
    </w:p>
    <w:p w:rsidR="00A2610D" w:rsidRPr="00C30747" w:rsidRDefault="00A2610D" w:rsidP="00EE0919">
      <w:pPr>
        <w:pStyle w:val="ListParagraph"/>
        <w:jc w:val="both"/>
        <w:rPr>
          <w:rFonts w:ascii="Times New Roman" w:hAnsi="Times New Roman"/>
        </w:rPr>
      </w:pPr>
    </w:p>
    <w:p w:rsidR="00A2610D" w:rsidRPr="00C30747" w:rsidRDefault="00A2610D" w:rsidP="00EE0919">
      <w:pPr>
        <w:pStyle w:val="ListParagraph"/>
        <w:numPr>
          <w:ilvl w:val="0"/>
          <w:numId w:val="5"/>
        </w:numPr>
        <w:spacing w:after="200"/>
        <w:jc w:val="both"/>
        <w:rPr>
          <w:rFonts w:ascii="Times New Roman" w:hAnsi="Times New Roman"/>
        </w:rPr>
      </w:pPr>
      <w:r w:rsidRPr="00C30747">
        <w:rPr>
          <w:rFonts w:ascii="Times New Roman" w:hAnsi="Times New Roman"/>
        </w:rPr>
        <w:t xml:space="preserve">Cu privire la afirmatia potrivit careia </w:t>
      </w:r>
      <w:r w:rsidRPr="00C30747">
        <w:rPr>
          <w:rFonts w:ascii="Times New Roman" w:hAnsi="Times New Roman"/>
          <w:i/>
        </w:rPr>
        <w:t>“(...) comisia atrage din nou atentia ca nu exista corespodenta intre serviciile prestate si cele specifice profesiei de avocat</w:t>
      </w:r>
      <w:r w:rsidRPr="00C30747">
        <w:rPr>
          <w:rFonts w:ascii="Times New Roman" w:hAnsi="Times New Roman"/>
        </w:rPr>
        <w:t>”, referindu-se la activitatea conducatorului SAJ, mentionand totodata ca, contractele de asistenta juridica sunt incheiate lunar cu onorariu lunar de 4.930 lei avand ca obiect consultatii juridice, iar activitatea concreta prestata este coordonarea SAJ.</w:t>
      </w:r>
    </w:p>
    <w:p w:rsidR="00A2610D" w:rsidRPr="00EE0919" w:rsidRDefault="00A2610D" w:rsidP="00EE0919">
      <w:pPr>
        <w:ind w:left="360"/>
        <w:jc w:val="both"/>
        <w:rPr>
          <w:rFonts w:ascii="Times New Roman" w:hAnsi="Times New Roman"/>
        </w:rPr>
      </w:pPr>
      <w:r w:rsidRPr="00EE0919">
        <w:rPr>
          <w:rFonts w:ascii="Times New Roman" w:hAnsi="Times New Roman"/>
        </w:rPr>
        <w:t>Intrucat:</w:t>
      </w:r>
    </w:p>
    <w:p w:rsidR="00A2610D" w:rsidRPr="00EE0919" w:rsidRDefault="00A2610D" w:rsidP="00EE0919">
      <w:pPr>
        <w:pStyle w:val="ListParagraph"/>
        <w:numPr>
          <w:ilvl w:val="1"/>
          <w:numId w:val="5"/>
        </w:numPr>
        <w:spacing w:after="200"/>
        <w:jc w:val="both"/>
        <w:rPr>
          <w:rFonts w:ascii="Times New Roman" w:hAnsi="Times New Roman"/>
        </w:rPr>
      </w:pPr>
      <w:r w:rsidRPr="00EE0919">
        <w:rPr>
          <w:rFonts w:ascii="Times New Roman" w:hAnsi="Times New Roman"/>
        </w:rPr>
        <w:t xml:space="preserve">Onorariul este in cuantum de 4930 lei cu TVA inclus. Aspect omis de catre Comisie. </w:t>
      </w:r>
    </w:p>
    <w:p w:rsidR="00A2610D" w:rsidRPr="00EE0919" w:rsidRDefault="00A2610D" w:rsidP="00EE0919">
      <w:pPr>
        <w:pStyle w:val="ListParagraph"/>
        <w:numPr>
          <w:ilvl w:val="1"/>
          <w:numId w:val="5"/>
        </w:numPr>
        <w:spacing w:after="200"/>
        <w:jc w:val="both"/>
        <w:rPr>
          <w:rFonts w:ascii="Times New Roman" w:hAnsi="Times New Roman"/>
        </w:rPr>
      </w:pPr>
      <w:r w:rsidRPr="00EE0919">
        <w:rPr>
          <w:rFonts w:ascii="Times New Roman" w:hAnsi="Times New Roman"/>
        </w:rPr>
        <w:t xml:space="preserve"> Contractul de asistenta juridica nu se incheie lunar;</w:t>
      </w:r>
    </w:p>
    <w:p w:rsidR="00A2610D" w:rsidRPr="00EE0919" w:rsidRDefault="00A2610D" w:rsidP="00EE0919">
      <w:pPr>
        <w:pStyle w:val="ListParagraph"/>
        <w:numPr>
          <w:ilvl w:val="1"/>
          <w:numId w:val="5"/>
        </w:numPr>
        <w:spacing w:after="200"/>
        <w:jc w:val="both"/>
        <w:rPr>
          <w:rFonts w:ascii="Times New Roman" w:hAnsi="Times New Roman"/>
        </w:rPr>
      </w:pPr>
      <w:r w:rsidRPr="00EE0919">
        <w:rPr>
          <w:rFonts w:ascii="Times New Roman" w:hAnsi="Times New Roman"/>
        </w:rPr>
        <w:t>Obiectul contractului de asistenta juridica nu este reprezentat de “consultatii juridice”, ci de “</w:t>
      </w:r>
      <w:r w:rsidRPr="00EE0919">
        <w:rPr>
          <w:rFonts w:ascii="Times New Roman" w:hAnsi="Times New Roman"/>
          <w:i/>
        </w:rPr>
        <w:t xml:space="preserve">Activitati conform Hotararii Consiliului Baroului Bucuresti nr. 4999 din 03.08.2017  pentru </w:t>
      </w:r>
      <w:r w:rsidR="00EE0919" w:rsidRPr="00EE0919">
        <w:rPr>
          <w:rFonts w:ascii="Times New Roman" w:hAnsi="Times New Roman"/>
          <w:i/>
        </w:rPr>
        <w:t>perioada (...</w:t>
      </w:r>
      <w:r w:rsidRPr="00EE0919">
        <w:rPr>
          <w:rFonts w:ascii="Times New Roman" w:hAnsi="Times New Roman"/>
          <w:i/>
        </w:rPr>
        <w:t>)”.</w:t>
      </w:r>
      <w:r w:rsidRPr="00EE0919">
        <w:rPr>
          <w:rFonts w:ascii="Times New Roman" w:hAnsi="Times New Roman"/>
        </w:rPr>
        <w:t xml:space="preserve"> </w:t>
      </w:r>
    </w:p>
    <w:p w:rsidR="00A2610D" w:rsidRPr="00EE0919" w:rsidRDefault="00A2610D" w:rsidP="00EE0919">
      <w:pPr>
        <w:pStyle w:val="ListParagraph"/>
        <w:numPr>
          <w:ilvl w:val="1"/>
          <w:numId w:val="5"/>
        </w:numPr>
        <w:spacing w:after="200"/>
        <w:jc w:val="both"/>
        <w:rPr>
          <w:rFonts w:ascii="Times New Roman" w:hAnsi="Times New Roman"/>
        </w:rPr>
      </w:pPr>
      <w:r w:rsidRPr="00EE0919">
        <w:rPr>
          <w:rFonts w:ascii="Times New Roman" w:hAnsi="Times New Roman"/>
        </w:rPr>
        <w:t xml:space="preserve"> Asupra afirmatiei Comisiei cu privire la faptul ca </w:t>
      </w:r>
      <w:r w:rsidRPr="00EE0919">
        <w:rPr>
          <w:rFonts w:ascii="Times New Roman" w:hAnsi="Times New Roman"/>
          <w:i/>
        </w:rPr>
        <w:t>“nu exista concordanta intre serviciile prestate si cele speficice profesiei de avocat”</w:t>
      </w:r>
      <w:r w:rsidRPr="00EE0919">
        <w:rPr>
          <w:rFonts w:ascii="Times New Roman" w:hAnsi="Times New Roman"/>
        </w:rPr>
        <w:t xml:space="preserve">, </w:t>
      </w:r>
      <w:r w:rsidR="00C30747" w:rsidRPr="00EE0919">
        <w:rPr>
          <w:rFonts w:ascii="Times New Roman" w:hAnsi="Times New Roman"/>
        </w:rPr>
        <w:t>de retinut ca</w:t>
      </w:r>
      <w:r w:rsidRPr="00EE0919">
        <w:rPr>
          <w:rFonts w:ascii="Times New Roman" w:hAnsi="Times New Roman"/>
        </w:rPr>
        <w:t xml:space="preserve"> activitatea conducatorului SAJ este reglementata prin Lege si Regulamentul Cadru al UNBR.</w:t>
      </w:r>
    </w:p>
    <w:p w:rsidR="00A2610D" w:rsidRPr="00EE0919" w:rsidRDefault="00A2610D" w:rsidP="00EE0919">
      <w:pPr>
        <w:pStyle w:val="ListParagraph"/>
        <w:jc w:val="both"/>
        <w:rPr>
          <w:rFonts w:ascii="Times New Roman" w:hAnsi="Times New Roman"/>
        </w:rPr>
      </w:pPr>
    </w:p>
    <w:p w:rsidR="00A2610D" w:rsidRPr="00EE0919" w:rsidRDefault="00A2610D" w:rsidP="00EE0919">
      <w:pPr>
        <w:jc w:val="both"/>
        <w:rPr>
          <w:rFonts w:ascii="Times New Roman" w:eastAsia="Times New Roman" w:hAnsi="Times New Roman"/>
          <w:lang w:eastAsia="en-GB"/>
        </w:rPr>
      </w:pPr>
      <w:r w:rsidRPr="00EE0919">
        <w:rPr>
          <w:rFonts w:ascii="Times New Roman" w:hAnsi="Times New Roman"/>
        </w:rPr>
        <w:t>Potrivit art. 78 alin.(2) din Legea nr. 51/1995 privind organizarea si exercitarea profesiei de avocat:</w:t>
      </w:r>
      <w:r w:rsidR="00EE0919" w:rsidRPr="00EE0919">
        <w:rPr>
          <w:rFonts w:ascii="Times New Roman" w:hAnsi="Times New Roman"/>
        </w:rPr>
        <w:t xml:space="preserve"> </w:t>
      </w:r>
      <w:r w:rsidRPr="00EE0919">
        <w:rPr>
          <w:rFonts w:ascii="Times New Roman" w:eastAsia="Times New Roman" w:hAnsi="Times New Roman"/>
          <w:b/>
          <w:bCs/>
          <w:lang w:eastAsia="en-GB"/>
        </w:rPr>
        <w:t>Art. 78. - (2)</w:t>
      </w:r>
      <w:r w:rsidRPr="00EE0919">
        <w:rPr>
          <w:rFonts w:ascii="Times New Roman" w:eastAsia="Times New Roman" w:hAnsi="Times New Roman"/>
          <w:lang w:eastAsia="en-GB"/>
        </w:rPr>
        <w:t> </w:t>
      </w:r>
      <w:r w:rsidRPr="00EE0919">
        <w:rPr>
          <w:rFonts w:ascii="Times New Roman" w:eastAsia="Times New Roman" w:hAnsi="Times New Roman"/>
          <w:b/>
          <w:lang w:eastAsia="en-GB"/>
        </w:rPr>
        <w:t>Serviciile de asistenţă prevăzute la </w:t>
      </w:r>
      <w:hyperlink r:id="rId6" w:anchor="p-259662470" w:tgtFrame="_blank" w:history="1">
        <w:r w:rsidRPr="00EE0919">
          <w:rPr>
            <w:rFonts w:ascii="Times New Roman" w:eastAsia="Times New Roman" w:hAnsi="Times New Roman"/>
            <w:b/>
            <w:lang w:eastAsia="en-GB"/>
          </w:rPr>
          <w:t>alin. (1)</w:t>
        </w:r>
      </w:hyperlink>
      <w:r w:rsidRPr="00EE0919">
        <w:rPr>
          <w:rFonts w:ascii="Times New Roman" w:eastAsia="Times New Roman" w:hAnsi="Times New Roman"/>
          <w:b/>
          <w:lang w:eastAsia="en-GB"/>
        </w:rPr>
        <w:t> sunt conduse de un avocat definitiv</w:t>
      </w:r>
      <w:r w:rsidRPr="00EE0919">
        <w:rPr>
          <w:rFonts w:ascii="Times New Roman" w:eastAsia="Times New Roman" w:hAnsi="Times New Roman"/>
          <w:lang w:eastAsia="en-GB"/>
        </w:rPr>
        <w:t>,</w:t>
      </w:r>
      <w:r w:rsidRPr="00EE0919">
        <w:rPr>
          <w:rFonts w:ascii="Times New Roman" w:eastAsia="Times New Roman" w:hAnsi="Times New Roman"/>
          <w:u w:val="single"/>
          <w:lang w:eastAsia="en-GB"/>
        </w:rPr>
        <w:t xml:space="preserve"> </w:t>
      </w:r>
      <w:r w:rsidRPr="00EE0919">
        <w:rPr>
          <w:rFonts w:ascii="Times New Roman" w:eastAsia="Times New Roman" w:hAnsi="Times New Roman"/>
          <w:lang w:eastAsia="en-GB"/>
        </w:rPr>
        <w:t>numit de consiliul baroului, şi sunt coordonate de un membru al consiliului. Organizarea, funcţionarea şi atribuţiile serviciilor de asistenţă judiciară se realizează potrivit regulamentului aprobat de consiliul baroului, în baza Regulamentului-cadru pentru organizarea serviciilor de asistenţă judiciară, aprobat de Consiliul U.N.B.R.</w:t>
      </w:r>
    </w:p>
    <w:p w:rsidR="00A2610D" w:rsidRPr="00EE0919" w:rsidRDefault="00A2610D" w:rsidP="00EE0919">
      <w:pPr>
        <w:shd w:val="clear" w:color="auto" w:fill="FFFFFF"/>
        <w:spacing w:before="230" w:after="77"/>
        <w:jc w:val="both"/>
        <w:outlineLvl w:val="3"/>
        <w:rPr>
          <w:rFonts w:ascii="Times New Roman" w:eastAsia="Times New Roman" w:hAnsi="Times New Roman"/>
          <w:b/>
          <w:bCs/>
          <w:lang w:eastAsia="en-GB"/>
        </w:rPr>
      </w:pPr>
      <w:r w:rsidRPr="00EE0919">
        <w:rPr>
          <w:rFonts w:ascii="Times New Roman" w:eastAsia="Times New Roman" w:hAnsi="Times New Roman"/>
          <w:lang w:eastAsia="en-GB"/>
        </w:rPr>
        <w:t>Totodata potrivit art.  21 alin (1) din Regulamentul Cadru al UNBR:</w:t>
      </w:r>
      <w:r w:rsidR="00EE0919" w:rsidRPr="00EE0919">
        <w:rPr>
          <w:rFonts w:ascii="Times New Roman" w:eastAsia="Times New Roman" w:hAnsi="Times New Roman"/>
          <w:lang w:eastAsia="en-GB"/>
        </w:rPr>
        <w:t xml:space="preserve"> </w:t>
      </w:r>
      <w:r w:rsidRPr="00EE0919">
        <w:rPr>
          <w:rFonts w:ascii="Times New Roman" w:hAnsi="Times New Roman"/>
        </w:rPr>
        <w:t xml:space="preserve">Art. 21. – (1) S.A.J. este condus de un avocat definitiv cu experiență în acest domeniu numit de consiliul baroului care poate stabili şi modul de retribuire al acestuia în funcţie de volumul de muncă şi complexitatea activităţilor de îndeplinit. </w:t>
      </w:r>
      <w:r w:rsidRPr="00EE0919">
        <w:rPr>
          <w:rFonts w:ascii="Times New Roman" w:hAnsi="Times New Roman"/>
          <w:b/>
        </w:rPr>
        <w:t>Calitatea de conducător S.A.J. este compatibilă cu exercitarea profesiei de avocat.</w:t>
      </w:r>
    </w:p>
    <w:p w:rsidR="00A2610D" w:rsidRPr="00C30747" w:rsidRDefault="00A2610D" w:rsidP="00EE0919">
      <w:pPr>
        <w:pStyle w:val="ListParagraph"/>
        <w:numPr>
          <w:ilvl w:val="0"/>
          <w:numId w:val="5"/>
        </w:numPr>
        <w:spacing w:after="200"/>
        <w:jc w:val="both"/>
        <w:rPr>
          <w:rFonts w:ascii="Times New Roman" w:hAnsi="Times New Roman"/>
        </w:rPr>
      </w:pPr>
      <w:r w:rsidRPr="00C30747">
        <w:rPr>
          <w:rFonts w:ascii="Times New Roman" w:hAnsi="Times New Roman"/>
        </w:rPr>
        <w:t>Cu privire la indicarea in cuprinsul contractului a “</w:t>
      </w:r>
      <w:r w:rsidRPr="00C30747">
        <w:rPr>
          <w:rFonts w:ascii="Times New Roman" w:hAnsi="Times New Roman"/>
          <w:i/>
        </w:rPr>
        <w:t>obiective si atributii precise privind desfasurarea activitatii”</w:t>
      </w:r>
      <w:r w:rsidRPr="00C30747">
        <w:rPr>
          <w:rFonts w:ascii="Times New Roman" w:hAnsi="Times New Roman"/>
        </w:rPr>
        <w:t xml:space="preserve"> si </w:t>
      </w:r>
      <w:r w:rsidRPr="00C30747">
        <w:rPr>
          <w:rFonts w:ascii="Times New Roman" w:hAnsi="Times New Roman"/>
          <w:i/>
        </w:rPr>
        <w:t>“ intocmire de rapoarte de activitate lunare”,</w:t>
      </w:r>
      <w:r w:rsidRPr="00C30747">
        <w:rPr>
          <w:rFonts w:ascii="Times New Roman" w:hAnsi="Times New Roman"/>
        </w:rPr>
        <w:t xml:space="preserve"> </w:t>
      </w:r>
      <w:r w:rsidR="00EE0919">
        <w:rPr>
          <w:rFonts w:ascii="Times New Roman" w:hAnsi="Times New Roman"/>
        </w:rPr>
        <w:t xml:space="preserve">se arata ca </w:t>
      </w:r>
      <w:r w:rsidRPr="00C30747">
        <w:rPr>
          <w:rFonts w:ascii="Times New Roman" w:hAnsi="Times New Roman"/>
        </w:rPr>
        <w:t>aceasta nu este necesara</w:t>
      </w:r>
      <w:r w:rsidR="00EE0919">
        <w:rPr>
          <w:rFonts w:ascii="Times New Roman" w:hAnsi="Times New Roman"/>
        </w:rPr>
        <w:t>,</w:t>
      </w:r>
      <w:r w:rsidRPr="00C30747">
        <w:rPr>
          <w:rFonts w:ascii="Times New Roman" w:hAnsi="Times New Roman"/>
        </w:rPr>
        <w:t xml:space="preserve"> raportat la urmatoarele:</w:t>
      </w:r>
    </w:p>
    <w:p w:rsidR="00A2610D" w:rsidRPr="00EE0919" w:rsidRDefault="00A2610D" w:rsidP="00EE0919">
      <w:pPr>
        <w:ind w:left="360"/>
        <w:jc w:val="both"/>
        <w:rPr>
          <w:rFonts w:ascii="Times New Roman" w:hAnsi="Times New Roman"/>
        </w:rPr>
      </w:pPr>
      <w:r w:rsidRPr="00EE0919">
        <w:rPr>
          <w:rFonts w:ascii="Times New Roman" w:hAnsi="Times New Roman"/>
        </w:rPr>
        <w:t xml:space="preserve">- obiectul contractului face trimitere la activitatile conform HCBB nr. 4999/03.08.2017, hotarare care face referire la activitatea conducatorului SAJ. </w:t>
      </w:r>
    </w:p>
    <w:p w:rsidR="00A2610D" w:rsidRPr="00EE0919" w:rsidRDefault="00A2610D" w:rsidP="00EE0919">
      <w:pPr>
        <w:ind w:left="360"/>
        <w:jc w:val="both"/>
        <w:rPr>
          <w:rFonts w:ascii="Times New Roman" w:hAnsi="Times New Roman"/>
        </w:rPr>
      </w:pPr>
      <w:r w:rsidRPr="00EE0919">
        <w:rPr>
          <w:rFonts w:ascii="Times New Roman" w:hAnsi="Times New Roman"/>
        </w:rPr>
        <w:t xml:space="preserve">- atributiile conducatorului SAJ sunt prevazute in mod clar in cuprinsul art 21  din Regulamentul Cadru al UNBR, in Legea nr. 51/1995 ( ex art. 85 ),  si in Statutul Profesiei de Avocat, atributiile fiind in mod clar definitite. </w:t>
      </w:r>
    </w:p>
    <w:p w:rsidR="00A2610D" w:rsidRPr="00EE0919" w:rsidRDefault="00A2610D" w:rsidP="00EE0919">
      <w:pPr>
        <w:jc w:val="both"/>
        <w:rPr>
          <w:rFonts w:ascii="Times New Roman" w:hAnsi="Times New Roman"/>
        </w:rPr>
      </w:pPr>
      <w:r w:rsidRPr="00EE0919">
        <w:rPr>
          <w:rFonts w:ascii="Times New Roman" w:hAnsi="Times New Roman"/>
        </w:rPr>
        <w:lastRenderedPageBreak/>
        <w:t xml:space="preserve">       - In privinta intocmirii rapoartelor de activitate lunara, </w:t>
      </w:r>
      <w:r w:rsidR="00326026" w:rsidRPr="00EE0919">
        <w:rPr>
          <w:rFonts w:ascii="Times New Roman" w:hAnsi="Times New Roman"/>
        </w:rPr>
        <w:t>se arata ca</w:t>
      </w:r>
      <w:r w:rsidRPr="00EE0919">
        <w:rPr>
          <w:rFonts w:ascii="Times New Roman" w:hAnsi="Times New Roman"/>
        </w:rPr>
        <w:t xml:space="preserve"> de activitatea conducatorului SAJ are cunostinta in timp real si permanent Decanul Baroului, consilierii coordonatori, Consiliul Baroului Bucuresti, avand in vedere dinamica si specificul acesteia. Nu in ultimul rand in fiecare an se intocmeste raportul de activitate al Compartimentului SAJ. </w:t>
      </w:r>
    </w:p>
    <w:p w:rsidR="00A2610D" w:rsidRPr="00EE0919" w:rsidRDefault="00A2610D" w:rsidP="00EE0919">
      <w:pPr>
        <w:jc w:val="both"/>
        <w:rPr>
          <w:rFonts w:ascii="Times New Roman" w:hAnsi="Times New Roman"/>
        </w:rPr>
      </w:pPr>
      <w:r w:rsidRPr="00EE0919">
        <w:rPr>
          <w:rFonts w:ascii="Times New Roman" w:hAnsi="Times New Roman"/>
        </w:rPr>
        <w:t xml:space="preserve">5. Cu privire la sustinerile potrivit carora “Comisia considera necesare explicatii suplimentare din partea Baroului Bucuresti cu privire la criteriile de desemnare a coordonatorului SAJ si de mentinere a aceleiasi persoane timp de 4 ani, in conditiile in care nu exista nicio evaluare a activitatii acestuia. </w:t>
      </w:r>
      <w:r w:rsidRPr="00EE0919">
        <w:rPr>
          <w:rFonts w:ascii="Times New Roman" w:hAnsi="Times New Roman"/>
          <w:i/>
        </w:rPr>
        <w:t>“ Mai mult decat atat la o interpelare verbala coordonatorului SAJ din partea unui membru al Comisiei de cenzori, pentru prezentarea rapoartelor de activitate, aceasta a precizat ca nu i-au fost solicitate de catre Baroul Bucuresti.”</w:t>
      </w:r>
      <w:r w:rsidR="00EE0919">
        <w:rPr>
          <w:rFonts w:ascii="Times New Roman" w:hAnsi="Times New Roman"/>
          <w:i/>
        </w:rPr>
        <w:t xml:space="preserve">, </w:t>
      </w:r>
      <w:r w:rsidR="00EE0919" w:rsidRPr="00EE0919">
        <w:rPr>
          <w:rFonts w:ascii="Times New Roman" w:hAnsi="Times New Roman"/>
        </w:rPr>
        <w:t>s</w:t>
      </w:r>
      <w:r w:rsidR="00326026" w:rsidRPr="00EE0919">
        <w:rPr>
          <w:rFonts w:ascii="Times New Roman" w:hAnsi="Times New Roman"/>
        </w:rPr>
        <w:t xml:space="preserve">e precizeaza </w:t>
      </w:r>
      <w:r w:rsidRPr="00EE0919">
        <w:rPr>
          <w:rFonts w:ascii="Times New Roman" w:hAnsi="Times New Roman"/>
        </w:rPr>
        <w:t>urmatoarele:</w:t>
      </w:r>
    </w:p>
    <w:p w:rsidR="00A2610D" w:rsidRPr="00EE0919" w:rsidRDefault="00A2610D" w:rsidP="00EE0919">
      <w:pPr>
        <w:jc w:val="both"/>
        <w:rPr>
          <w:rFonts w:ascii="Times New Roman" w:hAnsi="Times New Roman"/>
        </w:rPr>
      </w:pPr>
      <w:r w:rsidRPr="00EE0919">
        <w:rPr>
          <w:rFonts w:ascii="Times New Roman" w:hAnsi="Times New Roman"/>
        </w:rPr>
        <w:t>- La finalul fiecarei perioade contractuale necesitatea prelungirii mandatului conducatorului SAJ a fost analizata in cadrul Consiliului Baroului Bucuresti</w:t>
      </w:r>
      <w:r w:rsidR="00EE0919">
        <w:rPr>
          <w:rFonts w:ascii="Times New Roman" w:hAnsi="Times New Roman"/>
        </w:rPr>
        <w:t>;</w:t>
      </w:r>
      <w:r w:rsidRPr="00EE0919">
        <w:rPr>
          <w:rFonts w:ascii="Times New Roman" w:hAnsi="Times New Roman"/>
        </w:rPr>
        <w:t xml:space="preserve"> </w:t>
      </w:r>
    </w:p>
    <w:p w:rsidR="00A2610D" w:rsidRPr="00EE0919" w:rsidRDefault="00A2610D" w:rsidP="00EE0919">
      <w:pPr>
        <w:jc w:val="both"/>
        <w:rPr>
          <w:rFonts w:ascii="Times New Roman" w:hAnsi="Times New Roman"/>
        </w:rPr>
      </w:pPr>
      <w:r w:rsidRPr="00EE0919">
        <w:rPr>
          <w:rFonts w:ascii="Times New Roman" w:hAnsi="Times New Roman"/>
        </w:rPr>
        <w:t>- In fiecare an se intocmeste raportul de activitate al Compartimentului SAJ;</w:t>
      </w:r>
    </w:p>
    <w:p w:rsidR="00A2610D" w:rsidRPr="00EE0919" w:rsidRDefault="00A2610D" w:rsidP="00EE0919">
      <w:pPr>
        <w:jc w:val="both"/>
        <w:rPr>
          <w:rFonts w:ascii="Times New Roman" w:hAnsi="Times New Roman"/>
        </w:rPr>
      </w:pPr>
      <w:r w:rsidRPr="00EE0919">
        <w:rPr>
          <w:rFonts w:ascii="Times New Roman" w:hAnsi="Times New Roman"/>
        </w:rPr>
        <w:t>- nu in ultimul rand in anul 2022 a fost solicitat raport de activitate conducatorului SAJ de catre Consiliul Baroului Bucuresti;</w:t>
      </w:r>
    </w:p>
    <w:p w:rsidR="00A2610D" w:rsidRPr="00EE0919" w:rsidRDefault="00A2610D" w:rsidP="00EE0919">
      <w:pPr>
        <w:pStyle w:val="ListParagraph"/>
        <w:jc w:val="both"/>
        <w:rPr>
          <w:rFonts w:ascii="Times New Roman" w:hAnsi="Times New Roman"/>
        </w:rPr>
      </w:pPr>
    </w:p>
    <w:p w:rsidR="00A2610D" w:rsidRPr="00EE0919" w:rsidRDefault="00A2610D" w:rsidP="00EE0919">
      <w:pPr>
        <w:pStyle w:val="ListParagraph"/>
        <w:numPr>
          <w:ilvl w:val="0"/>
          <w:numId w:val="6"/>
        </w:numPr>
        <w:spacing w:after="200"/>
        <w:jc w:val="both"/>
        <w:rPr>
          <w:rFonts w:ascii="Times New Roman" w:hAnsi="Times New Roman"/>
        </w:rPr>
      </w:pPr>
      <w:r w:rsidRPr="00EE0919">
        <w:rPr>
          <w:rFonts w:ascii="Times New Roman" w:hAnsi="Times New Roman"/>
        </w:rPr>
        <w:t xml:space="preserve">Cu privire la aspectele privind existenta unei repartizari neechitabile a dosarelor prin modalitatea actuala de distribuire a cauzelor si recomandarea comisiei de cenzori de refacere a modului de calcul privind repartizarea dosarelor la SAJ, </w:t>
      </w:r>
      <w:r w:rsidR="00326026" w:rsidRPr="00EE0919">
        <w:rPr>
          <w:rFonts w:ascii="Times New Roman" w:hAnsi="Times New Roman"/>
        </w:rPr>
        <w:t>se mentioneaza</w:t>
      </w:r>
      <w:r w:rsidRPr="00EE0919">
        <w:rPr>
          <w:rFonts w:ascii="Times New Roman" w:hAnsi="Times New Roman"/>
        </w:rPr>
        <w:t xml:space="preserve"> ca toate criteriile de repartizare si modaliatea de distribuire au fost analizate si verificate de catre membrii Consiliului Baroului Bucuresti, Decanul Baroului Bucuresti si persoanele din cadrul firmei de IT colaborator al Baroului Bucuresti. </w:t>
      </w:r>
    </w:p>
    <w:p w:rsidR="00A2610D" w:rsidRPr="00EE0919" w:rsidRDefault="00A2610D" w:rsidP="00EE0919">
      <w:pPr>
        <w:jc w:val="both"/>
        <w:rPr>
          <w:rFonts w:ascii="Times New Roman" w:hAnsi="Times New Roman"/>
        </w:rPr>
      </w:pPr>
      <w:r w:rsidRPr="00EE0919">
        <w:rPr>
          <w:rFonts w:ascii="Times New Roman" w:hAnsi="Times New Roman"/>
        </w:rPr>
        <w:t xml:space="preserve">La momentul realizarii programului informatic si la realizarea criteriilor s-a avut in vedere inclusiv durata dosarelor, modificarea sumelor din cuprinsul delegatiilor (micsorare sau majorare), acestea din urma actualizandu-se in baza la momentul depunerii referatului la decontare. </w:t>
      </w:r>
    </w:p>
    <w:p w:rsidR="00A2610D" w:rsidRPr="00EE0919" w:rsidRDefault="00A2610D" w:rsidP="00EE0919">
      <w:pPr>
        <w:jc w:val="both"/>
        <w:rPr>
          <w:rFonts w:ascii="Times New Roman" w:hAnsi="Times New Roman"/>
        </w:rPr>
      </w:pPr>
      <w:r w:rsidRPr="00EE0919">
        <w:rPr>
          <w:rFonts w:ascii="Times New Roman" w:hAnsi="Times New Roman"/>
        </w:rPr>
        <w:t xml:space="preserve">La repartizarea cauzelor unul dintre criterii este suma din cuprinsul delegatiilor emise pe ultimele 6 luni. Aceasta suma trebuie sa fie afisata si nu sumele incasate. </w:t>
      </w:r>
    </w:p>
    <w:p w:rsidR="00A2610D" w:rsidRPr="00EE0919" w:rsidRDefault="00A2610D" w:rsidP="00EE0919">
      <w:pPr>
        <w:jc w:val="both"/>
        <w:rPr>
          <w:rFonts w:ascii="Times New Roman" w:hAnsi="Times New Roman"/>
        </w:rPr>
      </w:pPr>
      <w:r w:rsidRPr="00EE0919">
        <w:rPr>
          <w:rFonts w:ascii="Times New Roman" w:hAnsi="Times New Roman"/>
        </w:rPr>
        <w:t xml:space="preserve">Ulterior implementarii sistemul de repartizare informatica a cauzelor s-au efectuat verificari si monitorizari in mod repetat si s-a constatat contrariul celor mentionate de catre comisia de cenzori. </w:t>
      </w:r>
    </w:p>
    <w:p w:rsidR="00A2610D" w:rsidRPr="00EE0919" w:rsidRDefault="00A2610D" w:rsidP="00EE0919">
      <w:pPr>
        <w:jc w:val="both"/>
        <w:rPr>
          <w:rFonts w:ascii="Times New Roman" w:hAnsi="Times New Roman"/>
        </w:rPr>
      </w:pPr>
      <w:r w:rsidRPr="00EE0919">
        <w:rPr>
          <w:rFonts w:ascii="Times New Roman" w:hAnsi="Times New Roman"/>
        </w:rPr>
        <w:t xml:space="preserve">Repartizarea cauzelor se realizeaza in mod echitabil. </w:t>
      </w:r>
    </w:p>
    <w:p w:rsidR="00A2610D" w:rsidRPr="00EE0919" w:rsidRDefault="00326026" w:rsidP="00EE0919">
      <w:pPr>
        <w:jc w:val="both"/>
        <w:rPr>
          <w:rFonts w:ascii="Times New Roman" w:hAnsi="Times New Roman"/>
        </w:rPr>
      </w:pPr>
      <w:r w:rsidRPr="00EE0919">
        <w:rPr>
          <w:rFonts w:ascii="Times New Roman" w:hAnsi="Times New Roman"/>
        </w:rPr>
        <w:t>Se recomanda</w:t>
      </w:r>
      <w:r w:rsidR="00A2610D" w:rsidRPr="00EE0919">
        <w:rPr>
          <w:rFonts w:ascii="Times New Roman" w:hAnsi="Times New Roman"/>
        </w:rPr>
        <w:t xml:space="preserve"> analiza </w:t>
      </w:r>
      <w:r w:rsidRPr="00EE0919">
        <w:rPr>
          <w:rFonts w:ascii="Times New Roman" w:hAnsi="Times New Roman"/>
        </w:rPr>
        <w:t>dispozitiilor</w:t>
      </w:r>
      <w:r w:rsidR="00A2610D" w:rsidRPr="00EE0919">
        <w:rPr>
          <w:rFonts w:ascii="Times New Roman" w:hAnsi="Times New Roman"/>
        </w:rPr>
        <w:t xml:space="preserve"> ce reglementeaza asistenta judiciara din oficiu </w:t>
      </w:r>
      <w:r w:rsidRPr="00EE0919">
        <w:rPr>
          <w:rFonts w:ascii="Times New Roman" w:hAnsi="Times New Roman"/>
        </w:rPr>
        <w:t>pentru a</w:t>
      </w:r>
      <w:r w:rsidR="00A2610D" w:rsidRPr="00EE0919">
        <w:rPr>
          <w:rFonts w:ascii="Times New Roman" w:hAnsi="Times New Roman"/>
        </w:rPr>
        <w:t xml:space="preserve"> nu se face confuzie intre repartizarea cauzelor si sumele incasate de catre avocati. </w:t>
      </w:r>
    </w:p>
    <w:p w:rsidR="00A2610D" w:rsidRPr="00EE0919" w:rsidRDefault="00A2610D" w:rsidP="00EE0919">
      <w:pPr>
        <w:pStyle w:val="ListParagraph"/>
        <w:jc w:val="both"/>
        <w:rPr>
          <w:rFonts w:ascii="Times New Roman" w:hAnsi="Times New Roman"/>
        </w:rPr>
      </w:pPr>
    </w:p>
    <w:p w:rsidR="00A2610D" w:rsidRPr="00EE0919" w:rsidRDefault="00326026" w:rsidP="00EE0919">
      <w:pPr>
        <w:jc w:val="both"/>
        <w:rPr>
          <w:rFonts w:ascii="Times New Roman" w:hAnsi="Times New Roman"/>
        </w:rPr>
      </w:pPr>
      <w:r w:rsidRPr="00EE0919">
        <w:rPr>
          <w:rFonts w:ascii="Times New Roman" w:hAnsi="Times New Roman"/>
        </w:rPr>
        <w:t>A se vedea</w:t>
      </w:r>
      <w:r w:rsidR="00A2610D" w:rsidRPr="00EE0919">
        <w:rPr>
          <w:rFonts w:ascii="Times New Roman" w:hAnsi="Times New Roman"/>
        </w:rPr>
        <w:t xml:space="preserve"> </w:t>
      </w:r>
      <w:r w:rsidRPr="00EE0919">
        <w:rPr>
          <w:rFonts w:ascii="Times New Roman" w:hAnsi="Times New Roman"/>
        </w:rPr>
        <w:t>dispozitiile</w:t>
      </w:r>
      <w:r w:rsidR="00A2610D" w:rsidRPr="00EE0919">
        <w:rPr>
          <w:rFonts w:ascii="Times New Roman" w:hAnsi="Times New Roman"/>
        </w:rPr>
        <w:t xml:space="preserve"> art.2 alin.(3) lit.a). din Regulamentul Cadru al UNBR</w:t>
      </w:r>
      <w:r w:rsidRPr="00EE0919">
        <w:rPr>
          <w:rFonts w:ascii="Times New Roman" w:hAnsi="Times New Roman"/>
        </w:rPr>
        <w:t>:</w:t>
      </w:r>
      <w:r w:rsidR="00A2610D" w:rsidRPr="00EE0919">
        <w:rPr>
          <w:rFonts w:ascii="Times New Roman" w:hAnsi="Times New Roman"/>
        </w:rPr>
        <w:t xml:space="preserve"> </w:t>
      </w:r>
    </w:p>
    <w:p w:rsidR="00A2610D" w:rsidRPr="00EE0919" w:rsidRDefault="00A2610D" w:rsidP="00EE0919">
      <w:pPr>
        <w:pStyle w:val="ListParagraph"/>
        <w:jc w:val="both"/>
        <w:rPr>
          <w:rFonts w:ascii="Times New Roman" w:hAnsi="Times New Roman"/>
        </w:rPr>
      </w:pPr>
    </w:p>
    <w:p w:rsidR="00A2610D" w:rsidRPr="00EE0919" w:rsidRDefault="00A2610D" w:rsidP="00EE0919">
      <w:pPr>
        <w:pStyle w:val="ListParagraph"/>
        <w:jc w:val="both"/>
        <w:rPr>
          <w:rFonts w:ascii="Times New Roman" w:hAnsi="Times New Roman"/>
        </w:rPr>
      </w:pPr>
      <w:r w:rsidRPr="00EE0919">
        <w:rPr>
          <w:rFonts w:ascii="Times New Roman" w:hAnsi="Times New Roman"/>
        </w:rPr>
        <w:t>(a) Principiul fundamental al repartizării cauzelor îl constituie echitatea distribuirii delegaţiilor prin asigurarea unui echilibru numeric şi valoric, al proceselor şi onorariilor cuvenite avocatului care acordă asistenţă judiciară.</w:t>
      </w:r>
    </w:p>
    <w:p w:rsidR="00A2610D" w:rsidRPr="00EE0919" w:rsidRDefault="00A2610D" w:rsidP="00EE0919">
      <w:pPr>
        <w:pStyle w:val="ListParagraph"/>
        <w:jc w:val="both"/>
        <w:rPr>
          <w:rFonts w:ascii="Times New Roman" w:hAnsi="Times New Roman"/>
        </w:rPr>
      </w:pPr>
    </w:p>
    <w:p w:rsidR="00A2610D" w:rsidRPr="00EE0919" w:rsidRDefault="00A2610D" w:rsidP="00EE0919">
      <w:pPr>
        <w:pStyle w:val="ListParagraph"/>
        <w:numPr>
          <w:ilvl w:val="0"/>
          <w:numId w:val="6"/>
        </w:numPr>
        <w:spacing w:after="200"/>
        <w:jc w:val="both"/>
        <w:rPr>
          <w:rFonts w:ascii="Times New Roman" w:hAnsi="Times New Roman"/>
          <w:i/>
        </w:rPr>
      </w:pPr>
      <w:r w:rsidRPr="00EE0919">
        <w:rPr>
          <w:rFonts w:ascii="Times New Roman" w:hAnsi="Times New Roman"/>
        </w:rPr>
        <w:t xml:space="preserve">Cu privire la lipsa comunicarii Comisiei de Cenzori a </w:t>
      </w:r>
      <w:r w:rsidRPr="00EE0919">
        <w:rPr>
          <w:rFonts w:ascii="Times New Roman" w:hAnsi="Times New Roman"/>
          <w:i/>
        </w:rPr>
        <w:t>“criteriilor de repartizare a dosarelor (modul de calcul din softul informatic). Acest lucru era necesar deoarece exista nemultumiri din partea avocatilor inscrisi la SAJ privind modul de repartizare a dosarelor. “</w:t>
      </w:r>
    </w:p>
    <w:p w:rsidR="00A2610D" w:rsidRPr="00EE0919" w:rsidRDefault="00326026" w:rsidP="00EE0919">
      <w:pPr>
        <w:ind w:left="360"/>
        <w:jc w:val="both"/>
        <w:rPr>
          <w:rFonts w:ascii="Times New Roman" w:hAnsi="Times New Roman"/>
        </w:rPr>
      </w:pPr>
      <w:r w:rsidRPr="00EE0919">
        <w:rPr>
          <w:rFonts w:ascii="Times New Roman" w:hAnsi="Times New Roman"/>
        </w:rPr>
        <w:t>Se arata</w:t>
      </w:r>
      <w:r w:rsidR="00A2610D" w:rsidRPr="00EE0919">
        <w:rPr>
          <w:rFonts w:ascii="Times New Roman" w:hAnsi="Times New Roman"/>
        </w:rPr>
        <w:t xml:space="preserve"> ca toate aspectele legate de modalitatea de distribuire a cauzelor, criteriile de repartizare a dosarelor, modul de calcul din softul informatic, sunt publice. </w:t>
      </w:r>
    </w:p>
    <w:p w:rsidR="00A2610D" w:rsidRPr="00EE0919" w:rsidRDefault="00A2610D" w:rsidP="00EE0919">
      <w:pPr>
        <w:ind w:left="360"/>
        <w:jc w:val="both"/>
        <w:rPr>
          <w:rFonts w:ascii="Times New Roman" w:hAnsi="Times New Roman"/>
        </w:rPr>
      </w:pPr>
      <w:r w:rsidRPr="00EE0919">
        <w:rPr>
          <w:rFonts w:ascii="Times New Roman" w:hAnsi="Times New Roman"/>
        </w:rPr>
        <w:lastRenderedPageBreak/>
        <w:t xml:space="preserve">Acestea au fost aduse la cunostinta avocatilor prin toate mijloacele ( Site-ul Baroului Bucuresti, afis SAJ, newsllater avocati). </w:t>
      </w:r>
    </w:p>
    <w:p w:rsidR="00A2610D" w:rsidRPr="00EE0919" w:rsidRDefault="00A2610D" w:rsidP="00EE0919">
      <w:pPr>
        <w:ind w:left="360"/>
        <w:jc w:val="both"/>
        <w:rPr>
          <w:rFonts w:ascii="Times New Roman" w:hAnsi="Times New Roman"/>
        </w:rPr>
      </w:pPr>
      <w:r w:rsidRPr="00EE0919">
        <w:rPr>
          <w:rFonts w:ascii="Times New Roman" w:hAnsi="Times New Roman"/>
        </w:rPr>
        <w:t xml:space="preserve">De asemenea acestea au fost transmise avocatilor si sub forma de pliant si sunt comunicate in continuare ori de cate ori acestia au intrebari cu privire la modalitatea de distribuire a cauzelor. </w:t>
      </w:r>
    </w:p>
    <w:p w:rsidR="00A2610D" w:rsidRPr="00EE0919" w:rsidRDefault="00A2610D" w:rsidP="00EE0919">
      <w:pPr>
        <w:ind w:left="360"/>
        <w:jc w:val="both"/>
        <w:rPr>
          <w:rFonts w:ascii="Times New Roman" w:hAnsi="Times New Roman"/>
        </w:rPr>
      </w:pPr>
      <w:r w:rsidRPr="00EE0919">
        <w:rPr>
          <w:rFonts w:ascii="Times New Roman" w:hAnsi="Times New Roman"/>
        </w:rPr>
        <w:t>Astfel toate informatiile ce tin de activitatea Serviciul de Asistenta Judic</w:t>
      </w:r>
      <w:r w:rsidR="00326026" w:rsidRPr="00EE0919">
        <w:rPr>
          <w:rFonts w:ascii="Times New Roman" w:hAnsi="Times New Roman"/>
        </w:rPr>
        <w:t xml:space="preserve">iara sunt aduse la cunostinta de </w:t>
      </w:r>
      <w:r w:rsidRPr="00EE0919">
        <w:rPr>
          <w:rFonts w:ascii="Times New Roman" w:hAnsi="Times New Roman"/>
        </w:rPr>
        <w:t>indata tuturor avocatilor inscrisi in Registrul de Asistenta Judiciara</w:t>
      </w:r>
      <w:r w:rsidR="00326026" w:rsidRPr="00EE0919">
        <w:rPr>
          <w:rFonts w:ascii="Times New Roman" w:hAnsi="Times New Roman"/>
        </w:rPr>
        <w:t>,</w:t>
      </w:r>
      <w:r w:rsidRPr="00EE0919">
        <w:rPr>
          <w:rFonts w:ascii="Times New Roman" w:hAnsi="Times New Roman"/>
        </w:rPr>
        <w:t xml:space="preserve"> fiind facute publice. </w:t>
      </w:r>
    </w:p>
    <w:p w:rsidR="00A2610D" w:rsidRPr="00EE0919" w:rsidRDefault="00A2610D" w:rsidP="00EE0919">
      <w:pPr>
        <w:pStyle w:val="ListParagraph"/>
        <w:numPr>
          <w:ilvl w:val="0"/>
          <w:numId w:val="6"/>
        </w:numPr>
        <w:spacing w:after="200"/>
        <w:jc w:val="both"/>
        <w:rPr>
          <w:rFonts w:ascii="Times New Roman" w:hAnsi="Times New Roman"/>
        </w:rPr>
      </w:pPr>
      <w:r w:rsidRPr="00EE0919">
        <w:rPr>
          <w:rFonts w:ascii="Times New Roman" w:hAnsi="Times New Roman"/>
        </w:rPr>
        <w:t>Nu se impune diferentierea onorariilor avocatilor in functie de statutul acestuia, stagiar sau definitiv, sau intre avocatii definitivi.</w:t>
      </w:r>
    </w:p>
    <w:p w:rsidR="00A2610D" w:rsidRPr="00EE0919" w:rsidRDefault="00A2610D" w:rsidP="00EE0919">
      <w:pPr>
        <w:pStyle w:val="ListParagraph"/>
        <w:jc w:val="both"/>
        <w:rPr>
          <w:rFonts w:ascii="Times New Roman" w:hAnsi="Times New Roman"/>
        </w:rPr>
      </w:pPr>
    </w:p>
    <w:p w:rsidR="00A2610D" w:rsidRPr="00EE0919" w:rsidRDefault="00A2610D" w:rsidP="00EE0919">
      <w:pPr>
        <w:jc w:val="both"/>
        <w:rPr>
          <w:rFonts w:ascii="Times New Roman" w:hAnsi="Times New Roman"/>
        </w:rPr>
      </w:pPr>
      <w:r w:rsidRPr="00EE0919">
        <w:rPr>
          <w:rFonts w:ascii="Times New Roman" w:hAnsi="Times New Roman"/>
        </w:rPr>
        <w:t>Raport</w:t>
      </w:r>
      <w:r w:rsidR="00326026" w:rsidRPr="00EE0919">
        <w:rPr>
          <w:rFonts w:ascii="Times New Roman" w:hAnsi="Times New Roman"/>
        </w:rPr>
        <w:t xml:space="preserve">at la cele mentionate in raport, se amintesc dispozitiile </w:t>
      </w:r>
      <w:r w:rsidRPr="00EE0919">
        <w:rPr>
          <w:rFonts w:ascii="Times New Roman" w:hAnsi="Times New Roman"/>
        </w:rPr>
        <w:t xml:space="preserve">legale </w:t>
      </w:r>
      <w:r w:rsidR="00326026" w:rsidRPr="00EE0919">
        <w:rPr>
          <w:rFonts w:ascii="Times New Roman" w:hAnsi="Times New Roman"/>
        </w:rPr>
        <w:t xml:space="preserve">conform carora </w:t>
      </w:r>
      <w:r w:rsidRPr="00EE0919">
        <w:rPr>
          <w:rFonts w:ascii="Times New Roman" w:hAnsi="Times New Roman"/>
        </w:rPr>
        <w:t>avocatii stagiari nu au competenta la organele judiciare superioare</w:t>
      </w:r>
      <w:r w:rsidR="00326026" w:rsidRPr="00EE0919">
        <w:rPr>
          <w:rFonts w:ascii="Times New Roman" w:hAnsi="Times New Roman"/>
        </w:rPr>
        <w:t>, ci doar</w:t>
      </w:r>
      <w:r w:rsidRPr="00EE0919">
        <w:rPr>
          <w:rFonts w:ascii="Times New Roman" w:hAnsi="Times New Roman"/>
        </w:rPr>
        <w:t xml:space="preserve"> la judecatorii. </w:t>
      </w:r>
    </w:p>
    <w:p w:rsidR="00A2610D" w:rsidRPr="00EE0919" w:rsidRDefault="00A2610D" w:rsidP="00EE0919">
      <w:pPr>
        <w:jc w:val="both"/>
        <w:rPr>
          <w:rFonts w:ascii="Times New Roman" w:hAnsi="Times New Roman"/>
        </w:rPr>
      </w:pPr>
      <w:r w:rsidRPr="00EE0919">
        <w:rPr>
          <w:rFonts w:ascii="Times New Roman" w:hAnsi="Times New Roman"/>
        </w:rPr>
        <w:t xml:space="preserve">De asemenea nu se impune nici diferentierea onorariilor intre avocatii definitivi cu referire la competenta </w:t>
      </w:r>
      <w:r w:rsidR="00326026" w:rsidRPr="00EE0919">
        <w:rPr>
          <w:rFonts w:ascii="Times New Roman" w:hAnsi="Times New Roman"/>
        </w:rPr>
        <w:t>la</w:t>
      </w:r>
      <w:r w:rsidRPr="00EE0919">
        <w:rPr>
          <w:rFonts w:ascii="Times New Roman" w:hAnsi="Times New Roman"/>
        </w:rPr>
        <w:t xml:space="preserve"> ICCJ. </w:t>
      </w:r>
    </w:p>
    <w:p w:rsidR="00A2610D" w:rsidRPr="00EE0919" w:rsidRDefault="00326026" w:rsidP="00EE0919">
      <w:pPr>
        <w:jc w:val="both"/>
        <w:rPr>
          <w:rFonts w:ascii="Times New Roman" w:hAnsi="Times New Roman"/>
        </w:rPr>
      </w:pPr>
      <w:r w:rsidRPr="00EE0919">
        <w:rPr>
          <w:rFonts w:ascii="Times New Roman" w:hAnsi="Times New Roman"/>
        </w:rPr>
        <w:t>Se aminteste</w:t>
      </w:r>
      <w:r w:rsidR="00A2610D" w:rsidRPr="00EE0919">
        <w:rPr>
          <w:rFonts w:ascii="Times New Roman" w:hAnsi="Times New Roman"/>
        </w:rPr>
        <w:t xml:space="preserve"> totodata ca oricand avocatii pot solicita majorarea onorariilor in conditiile in care apreciaza ca este necesar raportat la complexitatea cauzei, actele efectuate, durata dosarului s.a </w:t>
      </w:r>
    </w:p>
    <w:p w:rsidR="00A2610D" w:rsidRPr="00EE0919" w:rsidRDefault="00A2610D" w:rsidP="00EE0919">
      <w:pPr>
        <w:pStyle w:val="ListParagraph"/>
        <w:jc w:val="both"/>
        <w:rPr>
          <w:rFonts w:ascii="Times New Roman" w:hAnsi="Times New Roman"/>
        </w:rPr>
      </w:pPr>
    </w:p>
    <w:p w:rsidR="00A2610D" w:rsidRPr="00EE0919" w:rsidRDefault="00CE6101" w:rsidP="00EE0919">
      <w:pPr>
        <w:jc w:val="both"/>
        <w:rPr>
          <w:rFonts w:ascii="Times New Roman" w:hAnsi="Times New Roman"/>
        </w:rPr>
      </w:pPr>
      <w:r>
        <w:rPr>
          <w:rFonts w:ascii="Times New Roman" w:hAnsi="Times New Roman"/>
        </w:rPr>
        <w:t>Totodata, se mentioneaza ca n</w:t>
      </w:r>
      <w:r w:rsidR="00A2610D" w:rsidRPr="00EE0919">
        <w:rPr>
          <w:rFonts w:ascii="Times New Roman" w:hAnsi="Times New Roman"/>
        </w:rPr>
        <w:t xml:space="preserve">u exista nicio discriminare a avocatului definitiv in raport de avocatul stagiar, intrucat si avocatului definitiv ii sunt repartizate dosare la </w:t>
      </w:r>
      <w:r w:rsidR="00326026" w:rsidRPr="00EE0919">
        <w:rPr>
          <w:rFonts w:ascii="Times New Roman" w:hAnsi="Times New Roman"/>
        </w:rPr>
        <w:t>j</w:t>
      </w:r>
      <w:r w:rsidR="00A2610D" w:rsidRPr="00EE0919">
        <w:rPr>
          <w:rFonts w:ascii="Times New Roman" w:hAnsi="Times New Roman"/>
        </w:rPr>
        <w:t xml:space="preserve">udecatorie. Dosarele sunt repartizate prin sistemul informatic tinand cont inclusiv de optiunile avocatului din fisa de inscriere. </w:t>
      </w:r>
    </w:p>
    <w:p w:rsidR="00A2610D" w:rsidRPr="00EE0919" w:rsidRDefault="00A2610D" w:rsidP="00EE0919">
      <w:pPr>
        <w:jc w:val="both"/>
        <w:rPr>
          <w:rFonts w:ascii="Times New Roman" w:hAnsi="Times New Roman"/>
        </w:rPr>
      </w:pPr>
      <w:r w:rsidRPr="00EE0919">
        <w:rPr>
          <w:rFonts w:ascii="Times New Roman" w:hAnsi="Times New Roman"/>
        </w:rPr>
        <w:t xml:space="preserve">Cu privire la majorarea onorariilor din oficiu, </w:t>
      </w:r>
      <w:r w:rsidR="00326026" w:rsidRPr="00EE0919">
        <w:rPr>
          <w:rFonts w:ascii="Times New Roman" w:hAnsi="Times New Roman"/>
        </w:rPr>
        <w:t xml:space="preserve">se </w:t>
      </w:r>
      <w:r w:rsidRPr="00EE0919">
        <w:rPr>
          <w:rFonts w:ascii="Times New Roman" w:hAnsi="Times New Roman"/>
        </w:rPr>
        <w:t>arat</w:t>
      </w:r>
      <w:r w:rsidR="00326026" w:rsidRPr="00EE0919">
        <w:rPr>
          <w:rFonts w:ascii="Times New Roman" w:hAnsi="Times New Roman"/>
        </w:rPr>
        <w:t>a</w:t>
      </w:r>
      <w:r w:rsidRPr="00EE0919">
        <w:rPr>
          <w:rFonts w:ascii="Times New Roman" w:hAnsi="Times New Roman"/>
        </w:rPr>
        <w:t xml:space="preserve"> ca deja s-au efectuat demersuri atat de catre UNBR cat de catre Baroul Bucuresti pentru reluarea discutiilor privind modificarea Protocolului si majorarea onorariilor in raport de evolutia procesului de devalorizare si rata inflatiei. </w:t>
      </w:r>
    </w:p>
    <w:p w:rsidR="00A2610D" w:rsidRPr="00C30747" w:rsidRDefault="00A2610D" w:rsidP="00EE0919">
      <w:pPr>
        <w:ind w:left="360"/>
        <w:jc w:val="both"/>
        <w:rPr>
          <w:rFonts w:ascii="Times New Roman" w:hAnsi="Times New Roman"/>
        </w:rPr>
      </w:pPr>
    </w:p>
    <w:p w:rsidR="00A2610D" w:rsidRPr="00C30747" w:rsidRDefault="00A2610D" w:rsidP="00EE0919">
      <w:pPr>
        <w:jc w:val="both"/>
        <w:rPr>
          <w:rFonts w:ascii="Times New Roman" w:hAnsi="Times New Roman"/>
          <w:lang w:val="ro-RO"/>
        </w:rPr>
      </w:pPr>
    </w:p>
    <w:p w:rsidR="00A2610D" w:rsidRPr="00EE0919" w:rsidRDefault="00326026" w:rsidP="00EE0919">
      <w:pPr>
        <w:pStyle w:val="ListParagraph"/>
        <w:numPr>
          <w:ilvl w:val="0"/>
          <w:numId w:val="10"/>
        </w:numPr>
        <w:jc w:val="both"/>
        <w:rPr>
          <w:rFonts w:ascii="Times New Roman" w:hAnsi="Times New Roman"/>
          <w:u w:val="single"/>
          <w:lang w:val="ro-RO"/>
        </w:rPr>
      </w:pPr>
      <w:r w:rsidRPr="00EE0919">
        <w:rPr>
          <w:rFonts w:ascii="Times New Roman" w:hAnsi="Times New Roman"/>
          <w:u w:val="single"/>
          <w:lang w:val="ro-RO"/>
        </w:rPr>
        <w:t>Fata de observatiile din Raport care privesc arbitrajul profesional, se vor avea in vedere urmatoarele precizari, puse la dispozitie de Secretariatul Curtii de Arbitraj, prin doamna Cezara Bardici, asistent arbitral.</w:t>
      </w:r>
    </w:p>
    <w:p w:rsidR="00326026" w:rsidRPr="00EE0919" w:rsidRDefault="00326026" w:rsidP="00EE0919">
      <w:pPr>
        <w:ind w:firstLine="708"/>
        <w:jc w:val="both"/>
        <w:rPr>
          <w:rFonts w:ascii="Times New Roman" w:hAnsi="Times New Roman"/>
          <w:u w:val="single"/>
          <w:lang w:val="ro-RO"/>
        </w:rPr>
      </w:pPr>
    </w:p>
    <w:p w:rsidR="00A2610D" w:rsidRPr="00C30747" w:rsidRDefault="00A2610D" w:rsidP="00EE0919">
      <w:pPr>
        <w:ind w:firstLine="708"/>
        <w:jc w:val="both"/>
        <w:rPr>
          <w:rFonts w:ascii="Times New Roman" w:hAnsi="Times New Roman"/>
        </w:rPr>
      </w:pPr>
      <w:r w:rsidRPr="00C30747">
        <w:rPr>
          <w:rFonts w:ascii="Times New Roman" w:hAnsi="Times New Roman"/>
          <w:lang w:val="ro-RO"/>
        </w:rPr>
        <w:t xml:space="preserve">Activitatea Curtii de Arbitraj Profesional a Baroului Bucuresti este organizata in baza dispozitiilor </w:t>
      </w:r>
      <w:r w:rsidRPr="00C30747">
        <w:rPr>
          <w:rFonts w:ascii="Times New Roman" w:hAnsi="Times New Roman"/>
        </w:rPr>
        <w:t xml:space="preserve">Hotararii Consiliului U.N.B.R. nr. 1063/07.03.2015 prin care s-a adoptat Regulamentul privind organizarea si functionarea Curtii de Arbitraj Profesional a Avocatilor. </w:t>
      </w:r>
    </w:p>
    <w:p w:rsidR="00A2610D" w:rsidRPr="00C30747" w:rsidRDefault="00A2610D" w:rsidP="00EE0919">
      <w:pPr>
        <w:jc w:val="both"/>
        <w:rPr>
          <w:rFonts w:ascii="Times New Roman" w:hAnsi="Times New Roman"/>
        </w:rPr>
      </w:pPr>
    </w:p>
    <w:p w:rsidR="00A2610D" w:rsidRPr="00C30747" w:rsidRDefault="009F7236" w:rsidP="00EE0919">
      <w:pPr>
        <w:ind w:firstLine="708"/>
        <w:jc w:val="both"/>
        <w:rPr>
          <w:rFonts w:ascii="Times New Roman" w:hAnsi="Times New Roman"/>
        </w:rPr>
      </w:pPr>
      <w:r>
        <w:rPr>
          <w:rFonts w:ascii="Times New Roman" w:hAnsi="Times New Roman"/>
        </w:rPr>
        <w:t>Sunt mentionate</w:t>
      </w:r>
      <w:r w:rsidR="00A2610D" w:rsidRPr="00C30747">
        <w:rPr>
          <w:rFonts w:ascii="Times New Roman" w:hAnsi="Times New Roman"/>
        </w:rPr>
        <w:t xml:space="preserve"> prevederile </w:t>
      </w:r>
      <w:r>
        <w:rPr>
          <w:rFonts w:ascii="Times New Roman" w:hAnsi="Times New Roman"/>
        </w:rPr>
        <w:t xml:space="preserve">hotararii </w:t>
      </w:r>
      <w:r w:rsidR="00754E18">
        <w:rPr>
          <w:rFonts w:ascii="Times New Roman" w:hAnsi="Times New Roman"/>
        </w:rPr>
        <w:t>de</w:t>
      </w:r>
      <w:r>
        <w:rPr>
          <w:rFonts w:ascii="Times New Roman" w:hAnsi="Times New Roman"/>
        </w:rPr>
        <w:t xml:space="preserve"> mai sus</w:t>
      </w:r>
      <w:r w:rsidR="00A2610D" w:rsidRPr="00C30747">
        <w:rPr>
          <w:rFonts w:ascii="Times New Roman" w:hAnsi="Times New Roman"/>
        </w:rPr>
        <w:t xml:space="preserve">, fata de observatiile </w:t>
      </w:r>
      <w:r>
        <w:rPr>
          <w:rFonts w:ascii="Times New Roman" w:hAnsi="Times New Roman"/>
        </w:rPr>
        <w:t xml:space="preserve">din </w:t>
      </w:r>
      <w:r w:rsidR="00754E18">
        <w:rPr>
          <w:rFonts w:ascii="Times New Roman" w:hAnsi="Times New Roman"/>
        </w:rPr>
        <w:t>R</w:t>
      </w:r>
      <w:r>
        <w:rPr>
          <w:rFonts w:ascii="Times New Roman" w:hAnsi="Times New Roman"/>
        </w:rPr>
        <w:t xml:space="preserve">aport </w:t>
      </w:r>
      <w:r w:rsidR="00A2610D" w:rsidRPr="00C30747">
        <w:rPr>
          <w:rFonts w:ascii="Times New Roman" w:hAnsi="Times New Roman"/>
        </w:rPr>
        <w:t>privind modali</w:t>
      </w:r>
      <w:r>
        <w:rPr>
          <w:rFonts w:ascii="Times New Roman" w:hAnsi="Times New Roman"/>
        </w:rPr>
        <w:t>tatea de desemnare a arbitrilor si plata onorariilor acestora:</w:t>
      </w:r>
    </w:p>
    <w:p w:rsidR="00A2610D" w:rsidRPr="00C30747" w:rsidRDefault="00A2610D" w:rsidP="00EE0919">
      <w:pPr>
        <w:jc w:val="both"/>
        <w:rPr>
          <w:rFonts w:ascii="Times New Roman" w:hAnsi="Times New Roman"/>
          <w:lang w:val="ro-RO"/>
        </w:rPr>
      </w:pPr>
    </w:p>
    <w:p w:rsidR="00A2610D" w:rsidRPr="00C30747" w:rsidRDefault="009F7236" w:rsidP="00754E18">
      <w:pPr>
        <w:autoSpaceDE w:val="0"/>
        <w:autoSpaceDN w:val="0"/>
        <w:adjustRightInd w:val="0"/>
        <w:jc w:val="both"/>
        <w:outlineLvl w:val="0"/>
        <w:rPr>
          <w:rFonts w:ascii="Times New Roman" w:hAnsi="Times New Roman"/>
        </w:rPr>
      </w:pPr>
      <w:r>
        <w:rPr>
          <w:rFonts w:ascii="Times New Roman" w:hAnsi="Times New Roman"/>
          <w:b/>
        </w:rPr>
        <w:t>„</w:t>
      </w:r>
      <w:r w:rsidR="00A2610D" w:rsidRPr="00754E18">
        <w:rPr>
          <w:rFonts w:ascii="Times New Roman" w:hAnsi="Times New Roman"/>
        </w:rPr>
        <w:t>Art. 13</w:t>
      </w:r>
      <w:r w:rsidRPr="00754E18">
        <w:rPr>
          <w:rFonts w:ascii="Times New Roman" w:hAnsi="Times New Roman"/>
        </w:rPr>
        <w:t xml:space="preserve"> din REGULAMENT</w:t>
      </w:r>
      <w:r w:rsidRPr="00754E18">
        <w:rPr>
          <w:rFonts w:ascii="Times New Roman" w:hAnsi="Times New Roman"/>
          <w:lang w:val="ro-RO"/>
        </w:rPr>
        <w:t xml:space="preserve"> </w:t>
      </w:r>
      <w:r w:rsidRPr="00754E18">
        <w:rPr>
          <w:rFonts w:ascii="Times New Roman" w:hAnsi="Times New Roman"/>
        </w:rPr>
        <w:t>PRIVIND ORGANIZAREA ŞI FUNCŢIONAREA</w:t>
      </w:r>
      <w:r w:rsidRPr="00754E18">
        <w:rPr>
          <w:rFonts w:ascii="Times New Roman" w:hAnsi="Times New Roman"/>
          <w:lang w:val="ro-RO"/>
        </w:rPr>
        <w:t xml:space="preserve"> </w:t>
      </w:r>
      <w:r w:rsidRPr="00754E18">
        <w:rPr>
          <w:rFonts w:ascii="Times New Roman" w:hAnsi="Times New Roman"/>
        </w:rPr>
        <w:t xml:space="preserve">CURŢII </w:t>
      </w:r>
      <w:r w:rsidRPr="00754E18">
        <w:rPr>
          <w:rFonts w:ascii="Times New Roman" w:hAnsi="Times New Roman"/>
          <w:lang w:val="ro-RO"/>
        </w:rPr>
        <w:t>D</w:t>
      </w:r>
      <w:r w:rsidRPr="00754E18">
        <w:rPr>
          <w:rFonts w:ascii="Times New Roman" w:hAnsi="Times New Roman"/>
        </w:rPr>
        <w:t>E ARBITRAJ PROFESIONAL</w:t>
      </w:r>
      <w:r w:rsidRPr="00754E18">
        <w:rPr>
          <w:rFonts w:ascii="Times New Roman" w:hAnsi="Times New Roman"/>
          <w:lang w:val="ro-RO"/>
        </w:rPr>
        <w:t xml:space="preserve"> A</w:t>
      </w:r>
      <w:r w:rsidRPr="00754E18">
        <w:rPr>
          <w:rFonts w:ascii="Times New Roman" w:hAnsi="Times New Roman"/>
        </w:rPr>
        <w:t xml:space="preserve"> AVOCAŢILOR, Anexa nr. I la Hotărârea Consiliului UNBR nr. 1063 din 07 martie 2005 </w:t>
      </w:r>
    </w:p>
    <w:p w:rsidR="00A2610D" w:rsidRPr="00754E18" w:rsidRDefault="00A2610D" w:rsidP="00EE0919">
      <w:pPr>
        <w:pStyle w:val="Bodytext"/>
        <w:numPr>
          <w:ilvl w:val="1"/>
          <w:numId w:val="7"/>
        </w:numPr>
        <w:shd w:val="clear" w:color="auto" w:fill="auto"/>
        <w:tabs>
          <w:tab w:val="clear" w:pos="1080"/>
          <w:tab w:val="num" w:pos="792"/>
        </w:tabs>
        <w:spacing w:line="240" w:lineRule="auto"/>
        <w:ind w:left="792" w:right="-62" w:hanging="792"/>
        <w:rPr>
          <w:rFonts w:ascii="Times New Roman" w:hAnsi="Times New Roman"/>
          <w:sz w:val="24"/>
          <w:szCs w:val="24"/>
        </w:rPr>
      </w:pPr>
      <w:r w:rsidRPr="00754E18">
        <w:rPr>
          <w:rFonts w:ascii="Times New Roman" w:hAnsi="Times New Roman"/>
          <w:sz w:val="24"/>
          <w:szCs w:val="24"/>
        </w:rPr>
        <w:t>Numirea arbitrilor într-un litigiu determinat şi constituirea tribunalului arbitral se efectuează în conformitate cu prevederile Regulilor standard de procedură arbitrală.</w:t>
      </w:r>
    </w:p>
    <w:p w:rsidR="00A2610D" w:rsidRPr="00754E18" w:rsidRDefault="00A2610D" w:rsidP="00EE0919">
      <w:pPr>
        <w:pStyle w:val="Bodytext"/>
        <w:numPr>
          <w:ilvl w:val="1"/>
          <w:numId w:val="7"/>
        </w:numPr>
        <w:shd w:val="clear" w:color="auto" w:fill="auto"/>
        <w:tabs>
          <w:tab w:val="clear" w:pos="1080"/>
          <w:tab w:val="num" w:pos="792"/>
        </w:tabs>
        <w:spacing w:line="240" w:lineRule="auto"/>
        <w:ind w:left="792" w:right="-62"/>
        <w:rPr>
          <w:rFonts w:ascii="Times New Roman" w:hAnsi="Times New Roman"/>
          <w:sz w:val="24"/>
          <w:szCs w:val="24"/>
        </w:rPr>
      </w:pPr>
      <w:r w:rsidRPr="00754E18">
        <w:rPr>
          <w:rFonts w:ascii="Times New Roman" w:hAnsi="Times New Roman"/>
          <w:sz w:val="24"/>
          <w:szCs w:val="24"/>
        </w:rPr>
        <w:t>Numirea supraarbitrului se face prin alegere de către arbitrii aleşi de către părţi / desemnaţi de Preşedintele Curţii e Arbitraj, iar dacă nu cad de acord se desemnează de către preşedinte.</w:t>
      </w:r>
    </w:p>
    <w:p w:rsidR="00A2610D" w:rsidRPr="00754E18" w:rsidRDefault="00A2610D" w:rsidP="00EE0919">
      <w:pPr>
        <w:pStyle w:val="Heading1"/>
        <w:keepNext/>
        <w:keepLines/>
        <w:shd w:val="clear" w:color="auto" w:fill="auto"/>
        <w:spacing w:before="0" w:line="240" w:lineRule="auto"/>
        <w:ind w:left="20" w:right="-62"/>
        <w:jc w:val="both"/>
        <w:rPr>
          <w:rFonts w:ascii="Times New Roman" w:hAnsi="Times New Roman"/>
          <w:b w:val="0"/>
          <w:sz w:val="24"/>
          <w:szCs w:val="24"/>
        </w:rPr>
      </w:pPr>
      <w:r w:rsidRPr="00754E18">
        <w:rPr>
          <w:rStyle w:val="Heading195ptNotBold"/>
          <w:rFonts w:ascii="Times New Roman" w:hAnsi="Times New Roman"/>
          <w:b w:val="0"/>
          <w:sz w:val="24"/>
          <w:szCs w:val="24"/>
        </w:rPr>
        <w:t>Art. 15.</w:t>
      </w:r>
    </w:p>
    <w:p w:rsidR="00A2610D" w:rsidRPr="00754E18" w:rsidRDefault="00A2610D" w:rsidP="00EE0919">
      <w:pPr>
        <w:pStyle w:val="Bodytext"/>
        <w:numPr>
          <w:ilvl w:val="1"/>
          <w:numId w:val="8"/>
        </w:numPr>
        <w:shd w:val="clear" w:color="auto" w:fill="auto"/>
        <w:tabs>
          <w:tab w:val="clear" w:pos="1080"/>
          <w:tab w:val="num" w:pos="792"/>
        </w:tabs>
        <w:spacing w:line="240" w:lineRule="auto"/>
        <w:ind w:left="792" w:right="-62" w:hanging="828"/>
        <w:rPr>
          <w:rFonts w:ascii="Times New Roman" w:hAnsi="Times New Roman"/>
          <w:sz w:val="24"/>
          <w:szCs w:val="24"/>
        </w:rPr>
      </w:pPr>
      <w:r w:rsidRPr="00754E18">
        <w:rPr>
          <w:rFonts w:ascii="Times New Roman" w:hAnsi="Times New Roman"/>
          <w:sz w:val="24"/>
          <w:szCs w:val="24"/>
        </w:rPr>
        <w:t xml:space="preserve">Resursele Curţii de Arbitraj se asigură prin taxele arbitrale încasate  pentru serviciile </w:t>
      </w:r>
      <w:r w:rsidRPr="00754E18">
        <w:rPr>
          <w:rFonts w:ascii="Times New Roman" w:hAnsi="Times New Roman"/>
          <w:sz w:val="24"/>
          <w:szCs w:val="24"/>
        </w:rPr>
        <w:lastRenderedPageBreak/>
        <w:t>prestate.</w:t>
      </w:r>
    </w:p>
    <w:p w:rsidR="00A2610D" w:rsidRPr="00754E18" w:rsidRDefault="00A2610D" w:rsidP="00EE0919">
      <w:pPr>
        <w:pStyle w:val="Bodytext"/>
        <w:numPr>
          <w:ilvl w:val="1"/>
          <w:numId w:val="8"/>
        </w:numPr>
        <w:shd w:val="clear" w:color="auto" w:fill="auto"/>
        <w:tabs>
          <w:tab w:val="clear" w:pos="1080"/>
          <w:tab w:val="num" w:pos="792"/>
        </w:tabs>
        <w:spacing w:line="240" w:lineRule="auto"/>
        <w:ind w:left="792" w:right="-62" w:hanging="828"/>
        <w:rPr>
          <w:rFonts w:ascii="Times New Roman" w:hAnsi="Times New Roman"/>
          <w:sz w:val="24"/>
          <w:szCs w:val="24"/>
        </w:rPr>
      </w:pPr>
      <w:r w:rsidRPr="00754E18">
        <w:rPr>
          <w:rFonts w:ascii="Times New Roman" w:hAnsi="Times New Roman"/>
          <w:sz w:val="24"/>
          <w:szCs w:val="24"/>
        </w:rPr>
        <w:t>Taxele arbitrale sunt stabilite prin „Normele privind taxele şi cheltuielile arbitrale”, aprobate de Consiliul UNBR.</w:t>
      </w:r>
    </w:p>
    <w:p w:rsidR="00A2610D" w:rsidRPr="00754E18" w:rsidRDefault="00A2610D" w:rsidP="00EE0919">
      <w:pPr>
        <w:pStyle w:val="Bodytext"/>
        <w:numPr>
          <w:ilvl w:val="1"/>
          <w:numId w:val="8"/>
        </w:numPr>
        <w:shd w:val="clear" w:color="auto" w:fill="auto"/>
        <w:tabs>
          <w:tab w:val="clear" w:pos="1080"/>
          <w:tab w:val="num" w:pos="792"/>
        </w:tabs>
        <w:spacing w:line="240" w:lineRule="auto"/>
        <w:ind w:left="792" w:right="-62" w:hanging="792"/>
        <w:rPr>
          <w:rFonts w:ascii="Times New Roman" w:hAnsi="Times New Roman"/>
          <w:sz w:val="24"/>
          <w:szCs w:val="24"/>
        </w:rPr>
      </w:pPr>
      <w:r w:rsidRPr="00754E18">
        <w:rPr>
          <w:rFonts w:ascii="Times New Roman" w:hAnsi="Times New Roman"/>
          <w:sz w:val="24"/>
          <w:szCs w:val="24"/>
        </w:rPr>
        <w:t>Resursele Curţii de Arbitraj sunt destinate acoperirii cheltuielilor legate de activitatea de soluţionare a litigiilor, inclusiv pentru:</w:t>
      </w:r>
    </w:p>
    <w:p w:rsidR="00A2610D" w:rsidRPr="00754E18" w:rsidRDefault="00A2610D" w:rsidP="00EE0919">
      <w:pPr>
        <w:pStyle w:val="Bodytext"/>
        <w:numPr>
          <w:ilvl w:val="2"/>
          <w:numId w:val="8"/>
        </w:numPr>
        <w:shd w:val="clear" w:color="auto" w:fill="auto"/>
        <w:tabs>
          <w:tab w:val="left" w:pos="1692"/>
        </w:tabs>
        <w:spacing w:line="240" w:lineRule="auto"/>
        <w:ind w:right="-62" w:hanging="648"/>
        <w:rPr>
          <w:rFonts w:ascii="Times New Roman" w:hAnsi="Times New Roman"/>
          <w:sz w:val="24"/>
          <w:szCs w:val="24"/>
        </w:rPr>
      </w:pPr>
      <w:r w:rsidRPr="00754E18">
        <w:rPr>
          <w:rFonts w:ascii="Times New Roman" w:hAnsi="Times New Roman"/>
          <w:sz w:val="24"/>
          <w:szCs w:val="24"/>
        </w:rPr>
        <w:t>plata onorariile arbitrilor;</w:t>
      </w:r>
    </w:p>
    <w:p w:rsidR="00A2610D" w:rsidRPr="00754E18" w:rsidRDefault="00A2610D" w:rsidP="00EE0919">
      <w:pPr>
        <w:pStyle w:val="Bodytext"/>
        <w:numPr>
          <w:ilvl w:val="2"/>
          <w:numId w:val="8"/>
        </w:numPr>
        <w:shd w:val="clear" w:color="auto" w:fill="auto"/>
        <w:tabs>
          <w:tab w:val="left" w:pos="1692"/>
        </w:tabs>
        <w:spacing w:line="240" w:lineRule="auto"/>
        <w:ind w:right="-62" w:hanging="648"/>
        <w:rPr>
          <w:rFonts w:ascii="Times New Roman" w:hAnsi="Times New Roman"/>
          <w:sz w:val="24"/>
          <w:szCs w:val="24"/>
        </w:rPr>
      </w:pPr>
      <w:r w:rsidRPr="00754E18">
        <w:rPr>
          <w:rFonts w:ascii="Times New Roman" w:hAnsi="Times New Roman"/>
          <w:sz w:val="24"/>
          <w:szCs w:val="24"/>
        </w:rPr>
        <w:t>salarizarea secretariatului;</w:t>
      </w:r>
    </w:p>
    <w:p w:rsidR="00A2610D" w:rsidRPr="00754E18" w:rsidRDefault="00A2610D" w:rsidP="00EE0919">
      <w:pPr>
        <w:pStyle w:val="Bodytext"/>
        <w:numPr>
          <w:ilvl w:val="2"/>
          <w:numId w:val="8"/>
        </w:numPr>
        <w:shd w:val="clear" w:color="auto" w:fill="auto"/>
        <w:tabs>
          <w:tab w:val="left" w:pos="1692"/>
        </w:tabs>
        <w:spacing w:line="240" w:lineRule="auto"/>
        <w:ind w:left="1692" w:right="-62" w:hanging="900"/>
        <w:rPr>
          <w:rFonts w:ascii="Times New Roman" w:hAnsi="Times New Roman"/>
          <w:sz w:val="24"/>
          <w:szCs w:val="24"/>
        </w:rPr>
      </w:pPr>
      <w:r w:rsidRPr="00754E18">
        <w:rPr>
          <w:rFonts w:ascii="Times New Roman" w:hAnsi="Times New Roman"/>
          <w:sz w:val="24"/>
          <w:szCs w:val="24"/>
        </w:rPr>
        <w:t>alte cheltuieli necesare activităţii Curţii de Arbitraj.</w:t>
      </w:r>
    </w:p>
    <w:p w:rsidR="00A2610D" w:rsidRPr="00754E18" w:rsidRDefault="00A2610D" w:rsidP="00EE0919">
      <w:pPr>
        <w:pStyle w:val="Bodytext"/>
        <w:numPr>
          <w:ilvl w:val="1"/>
          <w:numId w:val="8"/>
        </w:numPr>
        <w:shd w:val="clear" w:color="auto" w:fill="auto"/>
        <w:tabs>
          <w:tab w:val="clear" w:pos="1080"/>
          <w:tab w:val="num" w:pos="792"/>
        </w:tabs>
        <w:spacing w:line="240" w:lineRule="auto"/>
        <w:ind w:left="792" w:right="-62" w:hanging="792"/>
        <w:rPr>
          <w:rFonts w:ascii="Times New Roman" w:hAnsi="Times New Roman"/>
          <w:sz w:val="24"/>
          <w:szCs w:val="24"/>
        </w:rPr>
      </w:pPr>
      <w:r w:rsidRPr="00754E18">
        <w:rPr>
          <w:rFonts w:ascii="Times New Roman" w:hAnsi="Times New Roman"/>
          <w:sz w:val="24"/>
          <w:szCs w:val="24"/>
        </w:rPr>
        <w:t>Evidenţa acumulării şi utilizării resurselor Curţii de Arbitraj se efectuează în conformitate cu regulamentele interne ale Barourilor.</w:t>
      </w:r>
    </w:p>
    <w:p w:rsidR="00A2610D" w:rsidRPr="00754E18" w:rsidRDefault="00A2610D" w:rsidP="00754E18">
      <w:pPr>
        <w:pStyle w:val="Bodytext"/>
        <w:shd w:val="clear" w:color="auto" w:fill="auto"/>
        <w:tabs>
          <w:tab w:val="num" w:pos="792"/>
        </w:tabs>
        <w:spacing w:line="240" w:lineRule="auto"/>
        <w:ind w:left="0" w:right="-62" w:firstLine="0"/>
        <w:rPr>
          <w:rFonts w:ascii="Times New Roman" w:hAnsi="Times New Roman"/>
          <w:sz w:val="24"/>
          <w:szCs w:val="24"/>
        </w:rPr>
      </w:pPr>
      <w:r w:rsidRPr="00754E18">
        <w:rPr>
          <w:rFonts w:ascii="Times New Roman" w:hAnsi="Times New Roman"/>
          <w:sz w:val="24"/>
          <w:szCs w:val="24"/>
        </w:rPr>
        <w:t>Art. 16</w:t>
      </w:r>
      <w:r w:rsidR="00754E18" w:rsidRPr="00754E18">
        <w:rPr>
          <w:rFonts w:ascii="Times New Roman" w:hAnsi="Times New Roman"/>
          <w:sz w:val="24"/>
          <w:szCs w:val="24"/>
        </w:rPr>
        <w:t xml:space="preserve">.1. </w:t>
      </w:r>
      <w:r w:rsidRPr="00754E18">
        <w:rPr>
          <w:rFonts w:ascii="Times New Roman" w:hAnsi="Times New Roman"/>
          <w:sz w:val="24"/>
          <w:szCs w:val="24"/>
        </w:rPr>
        <w:t>Fiecare Barou va asigura condiţiile materiale corespunzătoare desfăşurării activităţii Curţii de Arbitraj.</w:t>
      </w:r>
      <w:r w:rsidR="00754E18">
        <w:rPr>
          <w:rFonts w:ascii="Times New Roman" w:hAnsi="Times New Roman"/>
          <w:sz w:val="24"/>
          <w:szCs w:val="24"/>
        </w:rPr>
        <w:t>“</w:t>
      </w:r>
    </w:p>
    <w:p w:rsidR="00A2610D" w:rsidRPr="00754E18" w:rsidRDefault="00A2610D" w:rsidP="00EE0919">
      <w:pPr>
        <w:pStyle w:val="Bodytext"/>
        <w:shd w:val="clear" w:color="auto" w:fill="auto"/>
        <w:tabs>
          <w:tab w:val="num" w:pos="792"/>
        </w:tabs>
        <w:spacing w:line="240" w:lineRule="auto"/>
        <w:ind w:left="0" w:right="-62" w:firstLine="0"/>
        <w:rPr>
          <w:rFonts w:ascii="Times New Roman" w:hAnsi="Times New Roman"/>
          <w:sz w:val="24"/>
          <w:szCs w:val="24"/>
          <w:lang w:val="ro-RO"/>
        </w:rPr>
      </w:pPr>
    </w:p>
    <w:p w:rsidR="00A2610D" w:rsidRPr="00C30747" w:rsidRDefault="009F7236" w:rsidP="00CE6101">
      <w:pPr>
        <w:autoSpaceDE w:val="0"/>
        <w:autoSpaceDN w:val="0"/>
        <w:adjustRightInd w:val="0"/>
        <w:ind w:firstLine="426"/>
        <w:jc w:val="both"/>
        <w:outlineLvl w:val="0"/>
        <w:rPr>
          <w:rFonts w:ascii="Times New Roman" w:hAnsi="Times New Roman"/>
        </w:rPr>
      </w:pPr>
      <w:r w:rsidRPr="00754E18">
        <w:rPr>
          <w:rFonts w:ascii="Times New Roman" w:hAnsi="Times New Roman"/>
        </w:rPr>
        <w:t>De asemenea, art.</w:t>
      </w:r>
      <w:r>
        <w:rPr>
          <w:rFonts w:ascii="Times New Roman" w:hAnsi="Times New Roman"/>
        </w:rPr>
        <w:t xml:space="preserve"> 11 si urmatoarele din </w:t>
      </w:r>
      <w:r w:rsidR="00A2610D" w:rsidRPr="00C30747">
        <w:rPr>
          <w:rFonts w:ascii="Times New Roman" w:hAnsi="Times New Roman"/>
        </w:rPr>
        <w:t>REGULILE STANDARD DE PROCEDURĂ ARBITRALĂ ALE CURȚII DE ARBITRAJ PROFESIONAL A AVOCAȚILOR</w:t>
      </w:r>
      <w:r>
        <w:rPr>
          <w:rFonts w:ascii="Times New Roman" w:hAnsi="Times New Roman"/>
        </w:rPr>
        <w:t>,</w:t>
      </w:r>
      <w:r w:rsidRPr="009F7236">
        <w:rPr>
          <w:rFonts w:ascii="Times New Roman" w:hAnsi="Times New Roman"/>
        </w:rPr>
        <w:t xml:space="preserve"> </w:t>
      </w:r>
      <w:r w:rsidRPr="00C30747">
        <w:rPr>
          <w:rFonts w:ascii="Times New Roman" w:hAnsi="Times New Roman"/>
        </w:rPr>
        <w:t>Anexa nr. II la Hotărârea Consiliului U</w:t>
      </w:r>
      <w:r>
        <w:rPr>
          <w:rFonts w:ascii="Times New Roman" w:hAnsi="Times New Roman"/>
        </w:rPr>
        <w:t>NBR nr. 1063 din 07 martie 2005, contin dispozitii exprese privind n</w:t>
      </w:r>
      <w:r w:rsidR="00A2610D" w:rsidRPr="00C30747">
        <w:rPr>
          <w:rFonts w:ascii="Times New Roman" w:hAnsi="Times New Roman"/>
        </w:rPr>
        <w:t>umirea arbitrilor</w:t>
      </w:r>
      <w:r>
        <w:rPr>
          <w:rFonts w:ascii="Times New Roman" w:hAnsi="Times New Roman"/>
        </w:rPr>
        <w:t>,  a</w:t>
      </w:r>
      <w:r w:rsidR="00A2610D" w:rsidRPr="00C30747">
        <w:rPr>
          <w:rFonts w:ascii="Times New Roman" w:hAnsi="Times New Roman"/>
        </w:rPr>
        <w:t>legerea supraarbitrului</w:t>
      </w:r>
      <w:r>
        <w:rPr>
          <w:rFonts w:ascii="Times New Roman" w:hAnsi="Times New Roman"/>
        </w:rPr>
        <w:t xml:space="preserve"> si c</w:t>
      </w:r>
      <w:r w:rsidR="00A2610D" w:rsidRPr="00C30747">
        <w:rPr>
          <w:rFonts w:ascii="Times New Roman" w:hAnsi="Times New Roman"/>
        </w:rPr>
        <w:t>ompetenţele preşedintelui Curţii de Arbitraj privind numirea arbitrilor şi supraarbitrului</w:t>
      </w:r>
      <w:r>
        <w:rPr>
          <w:rFonts w:ascii="Times New Roman" w:hAnsi="Times New Roman"/>
        </w:rPr>
        <w:t>.</w:t>
      </w:r>
    </w:p>
    <w:p w:rsidR="00A2610D" w:rsidRDefault="00A2610D" w:rsidP="00EE0919">
      <w:pPr>
        <w:pStyle w:val="NoSpacing"/>
        <w:jc w:val="both"/>
        <w:rPr>
          <w:rFonts w:ascii="Times New Roman" w:hAnsi="Times New Roman"/>
          <w:sz w:val="24"/>
          <w:szCs w:val="24"/>
        </w:rPr>
      </w:pPr>
    </w:p>
    <w:p w:rsidR="00A2610D" w:rsidRDefault="009F7236" w:rsidP="00CE6101">
      <w:pPr>
        <w:pStyle w:val="NoSpacing"/>
        <w:ind w:firstLine="426"/>
        <w:jc w:val="both"/>
        <w:rPr>
          <w:rFonts w:ascii="Times New Roman" w:hAnsi="Times New Roman"/>
          <w:sz w:val="24"/>
          <w:szCs w:val="24"/>
        </w:rPr>
      </w:pPr>
      <w:r>
        <w:rPr>
          <w:rFonts w:ascii="Times New Roman" w:hAnsi="Times New Roman"/>
          <w:sz w:val="24"/>
          <w:szCs w:val="24"/>
        </w:rPr>
        <w:t xml:space="preserve">De mentionat ca onorariile arbitrilor sunt achitate de partile din dosarul arbitral, si nu din bugetul baroului. </w:t>
      </w:r>
    </w:p>
    <w:p w:rsidR="00754E18" w:rsidRDefault="00754E18" w:rsidP="00CE6101">
      <w:pPr>
        <w:pStyle w:val="NoSpacing"/>
        <w:ind w:firstLine="426"/>
        <w:jc w:val="both"/>
        <w:rPr>
          <w:rFonts w:ascii="Times New Roman" w:hAnsi="Times New Roman"/>
          <w:sz w:val="24"/>
          <w:szCs w:val="24"/>
        </w:rPr>
      </w:pPr>
    </w:p>
    <w:p w:rsidR="00E72C7B" w:rsidRDefault="009F7236" w:rsidP="00EE0919">
      <w:pPr>
        <w:ind w:firstLine="426"/>
        <w:jc w:val="both"/>
        <w:rPr>
          <w:rFonts w:ascii="Times New Roman" w:hAnsi="Times New Roman"/>
        </w:rPr>
      </w:pPr>
      <w:r>
        <w:rPr>
          <w:rFonts w:ascii="Times New Roman" w:hAnsi="Times New Roman"/>
        </w:rPr>
        <w:t>D</w:t>
      </w:r>
      <w:r w:rsidRPr="00C30747">
        <w:rPr>
          <w:rFonts w:ascii="Times New Roman" w:hAnsi="Times New Roman"/>
        </w:rPr>
        <w:t>in capitoului buget</w:t>
      </w:r>
      <w:r w:rsidR="00CE6101">
        <w:rPr>
          <w:rFonts w:ascii="Times New Roman" w:hAnsi="Times New Roman"/>
        </w:rPr>
        <w:t>ar</w:t>
      </w:r>
      <w:r w:rsidRPr="00C30747">
        <w:rPr>
          <w:rFonts w:ascii="Times New Roman" w:hAnsi="Times New Roman"/>
        </w:rPr>
        <w:t xml:space="preserve"> </w:t>
      </w:r>
      <w:r w:rsidR="00CE6101">
        <w:rPr>
          <w:rFonts w:ascii="Times New Roman" w:hAnsi="Times New Roman"/>
        </w:rPr>
        <w:t>corespunzator</w:t>
      </w:r>
      <w:r w:rsidRPr="00C30747">
        <w:rPr>
          <w:rFonts w:ascii="Times New Roman" w:hAnsi="Times New Roman"/>
        </w:rPr>
        <w:t xml:space="preserve">, respectiv </w:t>
      </w:r>
      <w:r w:rsidRPr="00C30747">
        <w:rPr>
          <w:rFonts w:ascii="Times New Roman" w:hAnsi="Times New Roman"/>
          <w:i/>
        </w:rPr>
        <w:t>Cheltuieli cu organizarea si functionarea structurilor jurisdictionale si administrative</w:t>
      </w:r>
      <w:r>
        <w:rPr>
          <w:rFonts w:ascii="Times New Roman" w:hAnsi="Times New Roman"/>
        </w:rPr>
        <w:t xml:space="preserve">, in anul 2021 au fost folositi 5000 lei brut pentru </w:t>
      </w:r>
      <w:r w:rsidR="00A2610D" w:rsidRPr="00C30747">
        <w:rPr>
          <w:rFonts w:ascii="Times New Roman" w:hAnsi="Times New Roman"/>
          <w:lang w:val="ro-RO"/>
        </w:rPr>
        <w:t xml:space="preserve"> </w:t>
      </w:r>
      <w:r w:rsidR="00A2610D" w:rsidRPr="00C30747">
        <w:rPr>
          <w:rFonts w:ascii="Times New Roman" w:hAnsi="Times New Roman"/>
        </w:rPr>
        <w:t xml:space="preserve">remunerarea asistentilor arbitrali care au deservit Curtea de Arbitraj a Baroului Bucuresti in cursul anului 2021, </w:t>
      </w:r>
      <w:r>
        <w:rPr>
          <w:rFonts w:ascii="Times New Roman" w:hAnsi="Times New Roman"/>
        </w:rPr>
        <w:t xml:space="preserve">rezultand un net de 2900 de lei distribuit catre 5 (cinci) asistenti arbitrali, proportional cu numarul de termene la care </w:t>
      </w:r>
      <w:r w:rsidR="00CE6101">
        <w:rPr>
          <w:rFonts w:ascii="Times New Roman" w:hAnsi="Times New Roman"/>
        </w:rPr>
        <w:t>au asigurat servici</w:t>
      </w:r>
      <w:r w:rsidR="00E72C7B">
        <w:rPr>
          <w:rFonts w:ascii="Times New Roman" w:hAnsi="Times New Roman"/>
        </w:rPr>
        <w:t>i</w:t>
      </w:r>
      <w:r w:rsidR="00CE6101">
        <w:rPr>
          <w:rFonts w:ascii="Times New Roman" w:hAnsi="Times New Roman"/>
        </w:rPr>
        <w:t>le</w:t>
      </w:r>
      <w:r w:rsidR="00E72C7B">
        <w:rPr>
          <w:rFonts w:ascii="Times New Roman" w:hAnsi="Times New Roman"/>
        </w:rPr>
        <w:t xml:space="preserve"> de grefa</w:t>
      </w:r>
      <w:r w:rsidR="00754E18">
        <w:rPr>
          <w:rFonts w:ascii="Times New Roman" w:hAnsi="Times New Roman"/>
        </w:rPr>
        <w:t xml:space="preserve"> in tot cursul anului 2021.</w:t>
      </w:r>
    </w:p>
    <w:p w:rsidR="00A2610D" w:rsidRPr="00C30747" w:rsidRDefault="00A2610D" w:rsidP="00EE0919">
      <w:pPr>
        <w:jc w:val="both"/>
        <w:rPr>
          <w:rFonts w:ascii="Times New Roman" w:hAnsi="Times New Roman"/>
        </w:rPr>
      </w:pPr>
    </w:p>
    <w:p w:rsidR="00A2610D" w:rsidRPr="00E72C7B" w:rsidRDefault="00A2610D" w:rsidP="00EE0919">
      <w:pPr>
        <w:autoSpaceDE w:val="0"/>
        <w:autoSpaceDN w:val="0"/>
        <w:adjustRightInd w:val="0"/>
        <w:ind w:firstLine="426"/>
        <w:jc w:val="both"/>
        <w:rPr>
          <w:rFonts w:ascii="Times New Roman" w:hAnsi="Times New Roman"/>
        </w:rPr>
      </w:pPr>
      <w:r w:rsidRPr="00E72C7B">
        <w:rPr>
          <w:rFonts w:ascii="Times New Roman" w:hAnsi="Times New Roman"/>
        </w:rPr>
        <w:t>De remarcat ca, in conformitate cu Anexa nr. III la Hotărârea Consiliului UNBR nr. 1063 din 07 martie 2005 privind</w:t>
      </w:r>
      <w:r w:rsidRPr="00E72C7B">
        <w:rPr>
          <w:rFonts w:ascii="Times New Roman" w:hAnsi="Times New Roman"/>
          <w:i/>
        </w:rPr>
        <w:t xml:space="preserve"> </w:t>
      </w:r>
      <w:r w:rsidRPr="00E72C7B">
        <w:rPr>
          <w:rFonts w:ascii="Times New Roman" w:hAnsi="Times New Roman"/>
          <w:bCs/>
        </w:rPr>
        <w:t xml:space="preserve">NORME PRIVIND TAXELE ŞI CHELTUIELILE ARBITRALE, taxele achitate de parti care alimenteaza bugetul sunt constituite din </w:t>
      </w:r>
      <w:r w:rsidR="00CE6101">
        <w:rPr>
          <w:rFonts w:ascii="Times New Roman" w:hAnsi="Times New Roman"/>
        </w:rPr>
        <w:t>t</w:t>
      </w:r>
      <w:r w:rsidRPr="00E72C7B">
        <w:rPr>
          <w:rFonts w:ascii="Times New Roman" w:hAnsi="Times New Roman"/>
        </w:rPr>
        <w:t>axa de înregistrare în cuantum de 50 lei si taxa administrativă în valoare de 200 lei, suma de 250 lei /dosar fiind mult sub cheltuielile ocazionate de instrumentarea unui dosar de arbitraj care, uneori, se intinde pe durata a mai multor ani (cheltuieli de birotica, logistica, comunicari postale,</w:t>
      </w:r>
      <w:r w:rsidR="00CE6101">
        <w:rPr>
          <w:rFonts w:ascii="Times New Roman" w:hAnsi="Times New Roman"/>
        </w:rPr>
        <w:t xml:space="preserve"> remunerare asistenti arbitrali</w:t>
      </w:r>
      <w:r w:rsidRPr="00E72C7B">
        <w:rPr>
          <w:rFonts w:ascii="Times New Roman" w:hAnsi="Times New Roman"/>
        </w:rPr>
        <w:t xml:space="preserve"> etc).</w:t>
      </w:r>
      <w:r w:rsidR="00754E18">
        <w:rPr>
          <w:rFonts w:ascii="Times New Roman" w:hAnsi="Times New Roman"/>
        </w:rPr>
        <w:t xml:space="preserve"> </w:t>
      </w:r>
    </w:p>
    <w:p w:rsidR="00A2610D" w:rsidRPr="00E72C7B" w:rsidRDefault="00A2610D" w:rsidP="00EE0919">
      <w:pPr>
        <w:autoSpaceDE w:val="0"/>
        <w:autoSpaceDN w:val="0"/>
        <w:adjustRightInd w:val="0"/>
        <w:jc w:val="both"/>
        <w:outlineLvl w:val="0"/>
        <w:rPr>
          <w:rFonts w:ascii="Times New Roman" w:hAnsi="Times New Roman"/>
          <w:b/>
          <w:bCs/>
        </w:rPr>
      </w:pPr>
    </w:p>
    <w:p w:rsidR="00E72C7B" w:rsidRDefault="00E72C7B" w:rsidP="00EE0919">
      <w:pPr>
        <w:jc w:val="both"/>
        <w:rPr>
          <w:rFonts w:ascii="Times New Roman" w:hAnsi="Times New Roman"/>
        </w:rPr>
      </w:pPr>
    </w:p>
    <w:p w:rsidR="00A2610D" w:rsidRPr="00CE6101" w:rsidRDefault="00E72C7B" w:rsidP="00CE6101">
      <w:pPr>
        <w:pStyle w:val="ListParagraph"/>
        <w:numPr>
          <w:ilvl w:val="0"/>
          <w:numId w:val="10"/>
        </w:numPr>
        <w:jc w:val="both"/>
        <w:rPr>
          <w:rFonts w:ascii="Times New Roman" w:hAnsi="Times New Roman"/>
          <w:u w:val="single"/>
        </w:rPr>
      </w:pPr>
      <w:r w:rsidRPr="00CE6101">
        <w:rPr>
          <w:rFonts w:ascii="Times New Roman" w:hAnsi="Times New Roman"/>
          <w:u w:val="single"/>
          <w:lang w:val="ro-RO"/>
        </w:rPr>
        <w:t xml:space="preserve">Fata de observatiile din Raport care privesc Compartimentul Resurse Umane, se vor avea in vedere urmatoarele precizari, puse la dispozitie de Seful </w:t>
      </w:r>
      <w:r w:rsidR="00A2610D" w:rsidRPr="00CE6101">
        <w:rPr>
          <w:rFonts w:ascii="Times New Roman" w:hAnsi="Times New Roman"/>
          <w:u w:val="single"/>
        </w:rPr>
        <w:t>Compartiment</w:t>
      </w:r>
      <w:r w:rsidRPr="00CE6101">
        <w:rPr>
          <w:rFonts w:ascii="Times New Roman" w:hAnsi="Times New Roman"/>
          <w:u w:val="single"/>
        </w:rPr>
        <w:t>ului, doamna Elena Radu.</w:t>
      </w:r>
    </w:p>
    <w:p w:rsidR="00A2610D" w:rsidRPr="00CE6101" w:rsidRDefault="00A2610D" w:rsidP="00EE0919">
      <w:pPr>
        <w:jc w:val="both"/>
        <w:rPr>
          <w:rFonts w:ascii="Times New Roman" w:hAnsi="Times New Roman"/>
          <w:u w:val="single"/>
        </w:rPr>
      </w:pPr>
    </w:p>
    <w:p w:rsidR="00A2610D" w:rsidRDefault="00A2610D" w:rsidP="00EE0919">
      <w:pPr>
        <w:jc w:val="both"/>
        <w:rPr>
          <w:rFonts w:ascii="Times New Roman" w:hAnsi="Times New Roman"/>
        </w:rPr>
      </w:pPr>
      <w:r w:rsidRPr="00C30747">
        <w:rPr>
          <w:rFonts w:ascii="Times New Roman" w:hAnsi="Times New Roman"/>
        </w:rPr>
        <w:tab/>
        <w:t xml:space="preserve">Referitor la </w:t>
      </w:r>
      <w:r w:rsidR="00E72C7B">
        <w:rPr>
          <w:rFonts w:ascii="Times New Roman" w:hAnsi="Times New Roman"/>
        </w:rPr>
        <w:t>observatia din Raport privind numărul mare de r</w:t>
      </w:r>
      <w:r w:rsidRPr="00C30747">
        <w:rPr>
          <w:rFonts w:ascii="Times New Roman" w:hAnsi="Times New Roman"/>
        </w:rPr>
        <w:t xml:space="preserve">eferenți precum și recomandarea necesității individualizării posturilor și a atribuțiilor raportate la situația de fapt și volumul activității, </w:t>
      </w:r>
      <w:r w:rsidR="00E72C7B">
        <w:rPr>
          <w:rFonts w:ascii="Times New Roman" w:hAnsi="Times New Roman"/>
        </w:rPr>
        <w:t>se precizeaza</w:t>
      </w:r>
      <w:r w:rsidRPr="00C30747">
        <w:rPr>
          <w:rFonts w:ascii="Times New Roman" w:hAnsi="Times New Roman"/>
        </w:rPr>
        <w:t xml:space="preserve"> următoarele:</w:t>
      </w:r>
    </w:p>
    <w:p w:rsidR="00754E18" w:rsidRPr="00C30747" w:rsidRDefault="00754E18" w:rsidP="00EE0919">
      <w:pPr>
        <w:jc w:val="both"/>
        <w:rPr>
          <w:rFonts w:ascii="Times New Roman" w:hAnsi="Times New Roman"/>
        </w:rPr>
      </w:pPr>
    </w:p>
    <w:p w:rsidR="00A2610D" w:rsidRPr="00C30747" w:rsidRDefault="00A2610D" w:rsidP="00EE0919">
      <w:pPr>
        <w:tabs>
          <w:tab w:val="left" w:pos="0"/>
          <w:tab w:val="left" w:pos="240"/>
        </w:tabs>
        <w:jc w:val="both"/>
        <w:rPr>
          <w:rFonts w:ascii="Times New Roman" w:hAnsi="Times New Roman"/>
        </w:rPr>
      </w:pPr>
      <w:r w:rsidRPr="00C30747">
        <w:rPr>
          <w:rFonts w:ascii="Times New Roman" w:hAnsi="Times New Roman"/>
        </w:rPr>
        <w:tab/>
      </w:r>
      <w:r w:rsidRPr="00C30747">
        <w:rPr>
          <w:rFonts w:ascii="Times New Roman" w:hAnsi="Times New Roman"/>
        </w:rPr>
        <w:tab/>
        <w:t xml:space="preserve">În perioada ianuarie- decembrie 2021 s-au înregistrat în condica de intrare </w:t>
      </w:r>
      <w:r w:rsidR="00E72C7B">
        <w:rPr>
          <w:rFonts w:ascii="Times New Roman" w:hAnsi="Times New Roman"/>
        </w:rPr>
        <w:t>peste 11.000</w:t>
      </w:r>
      <w:r w:rsidRPr="00C30747">
        <w:rPr>
          <w:rFonts w:ascii="Times New Roman" w:hAnsi="Times New Roman"/>
        </w:rPr>
        <w:t xml:space="preserve"> de cereri privind activitatea profesională a avocaților, adrese, comunicări, sesizări împotriva avocaților, adrese din partea instanțelor sau instituțiilor publice, etc.</w:t>
      </w:r>
    </w:p>
    <w:p w:rsidR="00A2610D" w:rsidRPr="00C30747" w:rsidRDefault="00A2610D" w:rsidP="00EE0919">
      <w:pPr>
        <w:jc w:val="both"/>
        <w:rPr>
          <w:rFonts w:ascii="Times New Roman" w:hAnsi="Times New Roman"/>
        </w:rPr>
      </w:pPr>
      <w:r w:rsidRPr="00C30747">
        <w:rPr>
          <w:rFonts w:ascii="Times New Roman" w:hAnsi="Times New Roman"/>
        </w:rPr>
        <w:lastRenderedPageBreak/>
        <w:t xml:space="preserve">      </w:t>
      </w:r>
      <w:r w:rsidRPr="00C30747">
        <w:rPr>
          <w:rFonts w:ascii="Times New Roman" w:hAnsi="Times New Roman"/>
        </w:rPr>
        <w:tab/>
        <w:t xml:space="preserve">În arhiva Baroului București se află în evidență un număr de </w:t>
      </w:r>
      <w:r w:rsidRPr="00C30747">
        <w:rPr>
          <w:rFonts w:ascii="Times New Roman" w:hAnsi="Times New Roman"/>
          <w:lang w:val="it-IT"/>
        </w:rPr>
        <w:t xml:space="preserve">17.650 </w:t>
      </w:r>
      <w:r w:rsidRPr="00C30747">
        <w:rPr>
          <w:rFonts w:ascii="Times New Roman" w:hAnsi="Times New Roman"/>
        </w:rPr>
        <w:t>dosare profesionale ale avocaților.</w:t>
      </w:r>
    </w:p>
    <w:p w:rsidR="00A2610D" w:rsidRPr="00C30747" w:rsidRDefault="00A2610D" w:rsidP="00EE0919">
      <w:pPr>
        <w:jc w:val="both"/>
        <w:rPr>
          <w:rFonts w:ascii="Times New Roman" w:hAnsi="Times New Roman"/>
        </w:rPr>
      </w:pPr>
      <w:r w:rsidRPr="00C30747">
        <w:rPr>
          <w:rFonts w:ascii="Times New Roman" w:hAnsi="Times New Roman"/>
        </w:rPr>
        <w:tab/>
        <w:t>Ținând cont de numărul înregistrărilor efectuate precum și de numărul dosarelor profesionale ale avocaților, pentru buna desfășurare a activității baroului au fost implicate toate compartimentele după cum urmează:</w:t>
      </w:r>
    </w:p>
    <w:p w:rsidR="00E72C7B" w:rsidRPr="00E72C7B" w:rsidRDefault="00A2610D" w:rsidP="00EE0919">
      <w:pPr>
        <w:pStyle w:val="ListParagraph"/>
        <w:numPr>
          <w:ilvl w:val="0"/>
          <w:numId w:val="14"/>
        </w:numPr>
        <w:jc w:val="both"/>
        <w:rPr>
          <w:rFonts w:ascii="Times New Roman" w:hAnsi="Times New Roman"/>
        </w:rPr>
      </w:pPr>
      <w:r w:rsidRPr="00E72C7B">
        <w:rPr>
          <w:rFonts w:ascii="Times New Roman" w:hAnsi="Times New Roman"/>
        </w:rPr>
        <w:t>În cadrul Compartimentului Secretariat-Cancelarie își desfăș</w:t>
      </w:r>
      <w:r w:rsidR="00E72C7B" w:rsidRPr="00E72C7B">
        <w:rPr>
          <w:rFonts w:ascii="Times New Roman" w:hAnsi="Times New Roman"/>
        </w:rPr>
        <w:t>oară activitatea un număr de 7 r</w:t>
      </w:r>
      <w:r w:rsidRPr="00E72C7B">
        <w:rPr>
          <w:rFonts w:ascii="Times New Roman" w:hAnsi="Times New Roman"/>
        </w:rPr>
        <w:t>eferenți dintre</w:t>
      </w:r>
      <w:r w:rsidR="00E72C7B" w:rsidRPr="00E72C7B">
        <w:rPr>
          <w:rFonts w:ascii="Times New Roman" w:hAnsi="Times New Roman"/>
        </w:rPr>
        <w:t xml:space="preserve"> care: </w:t>
      </w:r>
    </w:p>
    <w:p w:rsidR="00E72C7B" w:rsidRPr="00E72C7B" w:rsidRDefault="00E72C7B" w:rsidP="00EE0919">
      <w:pPr>
        <w:pStyle w:val="ListParagraph"/>
        <w:numPr>
          <w:ilvl w:val="0"/>
          <w:numId w:val="12"/>
        </w:numPr>
        <w:jc w:val="both"/>
        <w:rPr>
          <w:rFonts w:ascii="Times New Roman" w:hAnsi="Times New Roman"/>
          <w:snapToGrid w:val="0"/>
        </w:rPr>
      </w:pPr>
      <w:r w:rsidRPr="00E72C7B">
        <w:rPr>
          <w:rFonts w:ascii="Times New Roman" w:hAnsi="Times New Roman"/>
        </w:rPr>
        <w:t>1 r</w:t>
      </w:r>
      <w:r w:rsidR="00A2610D" w:rsidRPr="00E72C7B">
        <w:rPr>
          <w:rFonts w:ascii="Times New Roman" w:hAnsi="Times New Roman"/>
        </w:rPr>
        <w:t xml:space="preserve">eferent are ca atribuție principală organizarea, primirea și  înregistrarea actelor, </w:t>
      </w:r>
    </w:p>
    <w:p w:rsidR="00E72C7B" w:rsidRPr="00E72C7B" w:rsidRDefault="00A2610D" w:rsidP="00EE0919">
      <w:pPr>
        <w:pStyle w:val="ListParagraph"/>
        <w:numPr>
          <w:ilvl w:val="0"/>
          <w:numId w:val="12"/>
        </w:numPr>
        <w:jc w:val="both"/>
        <w:rPr>
          <w:rFonts w:ascii="Times New Roman" w:hAnsi="Times New Roman"/>
          <w:snapToGrid w:val="0"/>
        </w:rPr>
      </w:pPr>
      <w:r w:rsidRPr="00E72C7B">
        <w:rPr>
          <w:rFonts w:ascii="Times New Roman" w:hAnsi="Times New Roman"/>
        </w:rPr>
        <w:t xml:space="preserve">2 </w:t>
      </w:r>
      <w:r w:rsidR="00E72C7B" w:rsidRPr="00E72C7B">
        <w:rPr>
          <w:rFonts w:ascii="Times New Roman" w:hAnsi="Times New Roman"/>
        </w:rPr>
        <w:t>r</w:t>
      </w:r>
      <w:r w:rsidRPr="00E72C7B">
        <w:rPr>
          <w:rFonts w:ascii="Times New Roman" w:hAnsi="Times New Roman"/>
        </w:rPr>
        <w:t xml:space="preserve">eferenți întocmesc și redactează deciziile adoptate de Consiliu referitoare la înscrierea în Tabloul avocaților Baroului București, constituirea de societăți civile de avocați, radieri din profesie, suspendări/ incompatibilități, ridicări de suspendări din profesie, transferuri în cadrul Baroului București etc., </w:t>
      </w:r>
    </w:p>
    <w:p w:rsidR="00EE0919" w:rsidRPr="00EE0919" w:rsidRDefault="00A2610D" w:rsidP="00EE0919">
      <w:pPr>
        <w:pStyle w:val="ListParagraph"/>
        <w:numPr>
          <w:ilvl w:val="0"/>
          <w:numId w:val="12"/>
        </w:numPr>
        <w:jc w:val="both"/>
        <w:rPr>
          <w:rFonts w:ascii="Times New Roman" w:hAnsi="Times New Roman"/>
          <w:snapToGrid w:val="0"/>
        </w:rPr>
      </w:pPr>
      <w:r w:rsidRPr="00E72C7B">
        <w:rPr>
          <w:rFonts w:ascii="Times New Roman" w:hAnsi="Times New Roman"/>
        </w:rPr>
        <w:t xml:space="preserve">1 </w:t>
      </w:r>
      <w:r w:rsidR="00E72C7B" w:rsidRPr="00E72C7B">
        <w:rPr>
          <w:rFonts w:ascii="Times New Roman" w:hAnsi="Times New Roman"/>
        </w:rPr>
        <w:t>r</w:t>
      </w:r>
      <w:r w:rsidRPr="00E72C7B">
        <w:rPr>
          <w:rFonts w:ascii="Times New Roman" w:hAnsi="Times New Roman"/>
        </w:rPr>
        <w:t xml:space="preserve">eferent transmite și eliberează deciziile emise de Consiliul Baroului București, </w:t>
      </w:r>
    </w:p>
    <w:p w:rsidR="00E72C7B" w:rsidRPr="00E72C7B" w:rsidRDefault="00A2610D" w:rsidP="00EE0919">
      <w:pPr>
        <w:pStyle w:val="ListParagraph"/>
        <w:numPr>
          <w:ilvl w:val="0"/>
          <w:numId w:val="12"/>
        </w:numPr>
        <w:jc w:val="both"/>
        <w:rPr>
          <w:rFonts w:ascii="Times New Roman" w:hAnsi="Times New Roman"/>
          <w:snapToGrid w:val="0"/>
        </w:rPr>
      </w:pPr>
      <w:r w:rsidRPr="00E72C7B">
        <w:rPr>
          <w:rFonts w:ascii="Times New Roman" w:hAnsi="Times New Roman"/>
        </w:rPr>
        <w:t xml:space="preserve">1 </w:t>
      </w:r>
      <w:r w:rsidR="00E72C7B" w:rsidRPr="00E72C7B">
        <w:rPr>
          <w:rFonts w:ascii="Times New Roman" w:hAnsi="Times New Roman"/>
        </w:rPr>
        <w:t>r</w:t>
      </w:r>
      <w:r w:rsidRPr="00E72C7B">
        <w:rPr>
          <w:rFonts w:ascii="Times New Roman" w:hAnsi="Times New Roman"/>
        </w:rPr>
        <w:t>eferent ține condica de consiliu a Baroului și asigură înregistrarea tuturor lucrărilor analizate și soluționate de către</w:t>
      </w:r>
      <w:r w:rsidR="00E72C7B" w:rsidRPr="00E72C7B">
        <w:rPr>
          <w:rFonts w:ascii="Times New Roman" w:hAnsi="Times New Roman"/>
        </w:rPr>
        <w:t xml:space="preserve"> Consiliu, </w:t>
      </w:r>
    </w:p>
    <w:p w:rsidR="00E72C7B" w:rsidRDefault="00E72C7B" w:rsidP="00EE0919">
      <w:pPr>
        <w:pStyle w:val="ListParagraph"/>
        <w:numPr>
          <w:ilvl w:val="0"/>
          <w:numId w:val="12"/>
        </w:numPr>
        <w:jc w:val="both"/>
        <w:rPr>
          <w:rFonts w:ascii="Times New Roman" w:hAnsi="Times New Roman"/>
          <w:snapToGrid w:val="0"/>
        </w:rPr>
      </w:pPr>
      <w:r w:rsidRPr="00E72C7B">
        <w:rPr>
          <w:rFonts w:ascii="Times New Roman" w:hAnsi="Times New Roman"/>
        </w:rPr>
        <w:t>1 r</w:t>
      </w:r>
      <w:r w:rsidR="00A2610D" w:rsidRPr="00E72C7B">
        <w:rPr>
          <w:rFonts w:ascii="Times New Roman" w:hAnsi="Times New Roman"/>
        </w:rPr>
        <w:t xml:space="preserve">eferent </w:t>
      </w:r>
      <w:r w:rsidR="00A2610D" w:rsidRPr="00E72C7B">
        <w:rPr>
          <w:rFonts w:ascii="Times New Roman" w:hAnsi="Times New Roman"/>
          <w:snapToGrid w:val="0"/>
        </w:rPr>
        <w:t xml:space="preserve">ține evidența electronică a activităților de pregătire profesională și a punctajului aferent pentru avocații membri, </w:t>
      </w:r>
    </w:p>
    <w:p w:rsidR="00A2610D" w:rsidRPr="00E72C7B" w:rsidRDefault="00754E18" w:rsidP="00EE0919">
      <w:pPr>
        <w:pStyle w:val="ListParagraph"/>
        <w:numPr>
          <w:ilvl w:val="0"/>
          <w:numId w:val="12"/>
        </w:numPr>
        <w:jc w:val="both"/>
        <w:rPr>
          <w:rFonts w:ascii="Times New Roman" w:hAnsi="Times New Roman"/>
          <w:snapToGrid w:val="0"/>
        </w:rPr>
      </w:pPr>
      <w:r>
        <w:rPr>
          <w:rFonts w:ascii="Times New Roman" w:hAnsi="Times New Roman"/>
          <w:snapToGrid w:val="0"/>
        </w:rPr>
        <w:t>1 r</w:t>
      </w:r>
      <w:r w:rsidR="00A2610D" w:rsidRPr="00E72C7B">
        <w:rPr>
          <w:rFonts w:ascii="Times New Roman" w:hAnsi="Times New Roman"/>
          <w:snapToGrid w:val="0"/>
        </w:rPr>
        <w:t>eferent asigură activitatea Decanatului.</w:t>
      </w:r>
    </w:p>
    <w:p w:rsidR="00A2610D" w:rsidRPr="00C30747" w:rsidRDefault="00A2610D" w:rsidP="00EE0919">
      <w:pPr>
        <w:jc w:val="both"/>
        <w:rPr>
          <w:rFonts w:ascii="Times New Roman" w:hAnsi="Times New Roman"/>
          <w:snapToGrid w:val="0"/>
        </w:rPr>
      </w:pPr>
      <w:r w:rsidRPr="00C30747">
        <w:rPr>
          <w:rFonts w:ascii="Times New Roman" w:hAnsi="Times New Roman"/>
          <w:snapToGrid w:val="0"/>
        </w:rPr>
        <w:tab/>
      </w:r>
      <w:r w:rsidR="00E72C7B">
        <w:rPr>
          <w:rFonts w:ascii="Times New Roman" w:hAnsi="Times New Roman"/>
          <w:snapToGrid w:val="0"/>
        </w:rPr>
        <w:t>I</w:t>
      </w:r>
      <w:r w:rsidRPr="00C30747">
        <w:rPr>
          <w:rFonts w:ascii="Times New Roman" w:hAnsi="Times New Roman"/>
          <w:snapToGrid w:val="0"/>
        </w:rPr>
        <w:t xml:space="preserve">ncepând cu anul 2022 compartimentul are deficit de un salariat, ca urmare a demisiei înregistrate </w:t>
      </w:r>
      <w:r w:rsidR="00E72C7B">
        <w:rPr>
          <w:rFonts w:ascii="Times New Roman" w:hAnsi="Times New Roman"/>
          <w:snapToGrid w:val="0"/>
        </w:rPr>
        <w:t xml:space="preserve">de unul dintre angajati </w:t>
      </w:r>
      <w:r w:rsidRPr="00C30747">
        <w:rPr>
          <w:rFonts w:ascii="Times New Roman" w:hAnsi="Times New Roman"/>
          <w:snapToGrid w:val="0"/>
        </w:rPr>
        <w:t>în data de 03 ianuarie 2022.</w:t>
      </w:r>
    </w:p>
    <w:p w:rsidR="00A2610D" w:rsidRPr="00C30747" w:rsidRDefault="00A2610D" w:rsidP="00EE0919">
      <w:pPr>
        <w:jc w:val="both"/>
        <w:rPr>
          <w:rFonts w:ascii="Times New Roman" w:hAnsi="Times New Roman"/>
          <w:snapToGrid w:val="0"/>
        </w:rPr>
      </w:pPr>
      <w:r w:rsidRPr="00C30747">
        <w:rPr>
          <w:rFonts w:ascii="Times New Roman" w:hAnsi="Times New Roman"/>
          <w:snapToGrid w:val="0"/>
        </w:rPr>
        <w:tab/>
        <w:t xml:space="preserve">2. Compartimentul Dezvoltare Resurse-Umane are în componență: </w:t>
      </w:r>
    </w:p>
    <w:p w:rsidR="00A2610D" w:rsidRPr="00C30747" w:rsidRDefault="00A2610D" w:rsidP="00EE0919">
      <w:pPr>
        <w:jc w:val="both"/>
        <w:rPr>
          <w:rFonts w:ascii="Times New Roman" w:hAnsi="Times New Roman"/>
          <w:snapToGrid w:val="0"/>
        </w:rPr>
      </w:pPr>
      <w:r w:rsidRPr="00C30747">
        <w:rPr>
          <w:rFonts w:ascii="Times New Roman" w:hAnsi="Times New Roman"/>
          <w:snapToGrid w:val="0"/>
        </w:rPr>
        <w:tab/>
        <w:t xml:space="preserve">a. Biroul Resurse Umane din care fac parte: 1 </w:t>
      </w:r>
      <w:r w:rsidR="00EE0919">
        <w:rPr>
          <w:rFonts w:ascii="Times New Roman" w:hAnsi="Times New Roman"/>
          <w:snapToGrid w:val="0"/>
        </w:rPr>
        <w:t>r</w:t>
      </w:r>
      <w:r w:rsidRPr="00C30747">
        <w:rPr>
          <w:rFonts w:ascii="Times New Roman" w:hAnsi="Times New Roman"/>
          <w:snapToGrid w:val="0"/>
        </w:rPr>
        <w:t xml:space="preserve">eferent cu normă întreagă și un 1 </w:t>
      </w:r>
      <w:r w:rsidR="00EE0919">
        <w:rPr>
          <w:rFonts w:ascii="Times New Roman" w:hAnsi="Times New Roman"/>
          <w:snapToGrid w:val="0"/>
        </w:rPr>
        <w:t>r</w:t>
      </w:r>
      <w:r w:rsidRPr="00C30747">
        <w:rPr>
          <w:rFonts w:ascii="Times New Roman" w:hAnsi="Times New Roman"/>
          <w:snapToGrid w:val="0"/>
        </w:rPr>
        <w:t>eferent cu ½ normă (d</w:t>
      </w:r>
      <w:r w:rsidR="00EE0919">
        <w:rPr>
          <w:rFonts w:ascii="Times New Roman" w:hAnsi="Times New Roman"/>
          <w:snapToGrid w:val="0"/>
        </w:rPr>
        <w:t>intr-un necesar de cel puțin 3 r</w:t>
      </w:r>
      <w:r w:rsidRPr="00C30747">
        <w:rPr>
          <w:rFonts w:ascii="Times New Roman" w:hAnsi="Times New Roman"/>
          <w:snapToGrid w:val="0"/>
        </w:rPr>
        <w:t xml:space="preserve">eferenți)  </w:t>
      </w:r>
      <w:r w:rsidR="00E72C7B">
        <w:rPr>
          <w:rFonts w:ascii="Times New Roman" w:hAnsi="Times New Roman"/>
          <w:snapToGrid w:val="0"/>
        </w:rPr>
        <w:t>care</w:t>
      </w:r>
      <w:r w:rsidRPr="00C30747">
        <w:rPr>
          <w:rFonts w:ascii="Times New Roman" w:hAnsi="Times New Roman"/>
          <w:snapToGrid w:val="0"/>
        </w:rPr>
        <w:t xml:space="preserve"> întocmește și eliberează documente/adeverințe la solicitarea instituțiilor, avocaților, salariaților, etc, întocmește acte privind activitatea salariaților și gestionează aplicația REVISAL, ține evidența avocaților stagiari și comunică situația către  I.N.P.P.A în vederea participării la cursuri și la examen, înregistrează asigurările de răspundere profesională.</w:t>
      </w:r>
    </w:p>
    <w:p w:rsidR="00A2610D" w:rsidRPr="00C30747" w:rsidRDefault="00A2610D" w:rsidP="00EE0919">
      <w:pPr>
        <w:ind w:firstLine="708"/>
        <w:jc w:val="both"/>
        <w:rPr>
          <w:rFonts w:ascii="Times New Roman" w:hAnsi="Times New Roman"/>
        </w:rPr>
      </w:pPr>
      <w:r w:rsidRPr="00C30747">
        <w:rPr>
          <w:rFonts w:ascii="Times New Roman" w:hAnsi="Times New Roman"/>
        </w:rPr>
        <w:t>b. Biroul Sesizări are în c</w:t>
      </w:r>
      <w:r w:rsidR="00EE0919">
        <w:rPr>
          <w:rFonts w:ascii="Times New Roman" w:hAnsi="Times New Roman"/>
        </w:rPr>
        <w:t>omponență un număr de 4 r</w:t>
      </w:r>
      <w:r w:rsidRPr="00C30747">
        <w:rPr>
          <w:rFonts w:ascii="Times New Roman" w:hAnsi="Times New Roman"/>
        </w:rPr>
        <w:t>eferenți, din care 2 dintre aceștia au normă intreagă, unul ½ normă, iar cel de-al patrulea are rol de coordonare</w:t>
      </w:r>
      <w:r w:rsidR="00EE0919">
        <w:rPr>
          <w:rFonts w:ascii="Times New Roman" w:hAnsi="Times New Roman"/>
        </w:rPr>
        <w:t xml:space="preserve"> (dintr-un necesar de 5 r</w:t>
      </w:r>
      <w:r w:rsidRPr="00C30747">
        <w:rPr>
          <w:rFonts w:ascii="Times New Roman" w:hAnsi="Times New Roman"/>
        </w:rPr>
        <w:t>eferenți cu normă întreagă, aceasta fiind componența biroului la nivelul anului 2020).</w:t>
      </w:r>
    </w:p>
    <w:p w:rsidR="00A2610D" w:rsidRPr="00C30747" w:rsidRDefault="00A2610D" w:rsidP="00EE0919">
      <w:pPr>
        <w:ind w:firstLine="708"/>
        <w:jc w:val="both"/>
        <w:rPr>
          <w:rFonts w:ascii="Times New Roman" w:hAnsi="Times New Roman"/>
        </w:rPr>
      </w:pPr>
      <w:r w:rsidRPr="00C30747">
        <w:rPr>
          <w:rFonts w:ascii="Times New Roman" w:hAnsi="Times New Roman"/>
        </w:rPr>
        <w:t>Fiecăruia dintre</w:t>
      </w:r>
      <w:r w:rsidR="00EE0919">
        <w:rPr>
          <w:rFonts w:ascii="Times New Roman" w:hAnsi="Times New Roman"/>
        </w:rPr>
        <w:t xml:space="preserve"> cei doi r</w:t>
      </w:r>
      <w:r w:rsidRPr="00C30747">
        <w:rPr>
          <w:rFonts w:ascii="Times New Roman" w:hAnsi="Times New Roman"/>
        </w:rPr>
        <w:t>eferenți cu normă întreagă i-a revenit în cursul anului un număr de aproximativ 200 lucrări dintr-un total de 492 sesizări înregistrate în cursul anului 2021.</w:t>
      </w:r>
    </w:p>
    <w:p w:rsidR="00A2610D" w:rsidRPr="00C30747" w:rsidRDefault="00A2610D" w:rsidP="00EE0919">
      <w:pPr>
        <w:jc w:val="both"/>
        <w:rPr>
          <w:rFonts w:ascii="Times New Roman" w:hAnsi="Times New Roman"/>
        </w:rPr>
      </w:pPr>
      <w:r w:rsidRPr="00C30747">
        <w:rPr>
          <w:rFonts w:ascii="Times New Roman" w:hAnsi="Times New Roman"/>
        </w:rPr>
        <w:tab/>
        <w:t>Activitatea din cadrul Departamentului Apărarea profesiei este asigurată tot de către referenții Biroului Sesizări.</w:t>
      </w:r>
    </w:p>
    <w:p w:rsidR="00A2610D" w:rsidRPr="00C30747" w:rsidRDefault="00A2610D" w:rsidP="00EE0919">
      <w:pPr>
        <w:jc w:val="both"/>
        <w:rPr>
          <w:rFonts w:ascii="Times New Roman" w:hAnsi="Times New Roman"/>
        </w:rPr>
      </w:pPr>
      <w:r w:rsidRPr="00C30747">
        <w:rPr>
          <w:rFonts w:ascii="Times New Roman" w:hAnsi="Times New Roman"/>
        </w:rPr>
        <w:t xml:space="preserve">             3. În cadrul Compartimentului Financiar-Contabi</w:t>
      </w:r>
      <w:r w:rsidR="00EE0919">
        <w:rPr>
          <w:rFonts w:ascii="Times New Roman" w:hAnsi="Times New Roman"/>
        </w:rPr>
        <w:t>l își desfășoară activitatea 2 referenți (1 r</w:t>
      </w:r>
      <w:r w:rsidRPr="00C30747">
        <w:rPr>
          <w:rFonts w:ascii="Times New Roman" w:hAnsi="Times New Roman"/>
        </w:rPr>
        <w:t>eferent fiind angajat la data de 15.03.2021, ca urmare a necesi</w:t>
      </w:r>
      <w:r w:rsidR="00E72C7B">
        <w:rPr>
          <w:rFonts w:ascii="Times New Roman" w:hAnsi="Times New Roman"/>
        </w:rPr>
        <w:t>t</w:t>
      </w:r>
      <w:r w:rsidRPr="00C30747">
        <w:rPr>
          <w:rFonts w:ascii="Times New Roman" w:hAnsi="Times New Roman"/>
        </w:rPr>
        <w:t>ății suplimentării de personal în cadrul compartimentului) având ca atribuții principale: verificarea întocmirii facturilor și chitanțelor emise de avocați pentru încasarea onorarilor din oficii și curatori, verificarea mapelor ce conțin totalitatea referatelor de oficii, întocmirea borderourilor cu facturile emise de către avocați pentru efectuarea plăților.</w:t>
      </w:r>
    </w:p>
    <w:p w:rsidR="00A2610D" w:rsidRPr="00C30747" w:rsidRDefault="00A2610D" w:rsidP="00EE0919">
      <w:pPr>
        <w:autoSpaceDE w:val="0"/>
        <w:autoSpaceDN w:val="0"/>
        <w:adjustRightInd w:val="0"/>
        <w:jc w:val="both"/>
        <w:rPr>
          <w:rFonts w:ascii="Times New Roman" w:hAnsi="Times New Roman"/>
        </w:rPr>
      </w:pPr>
      <w:r w:rsidRPr="00C30747">
        <w:rPr>
          <w:rFonts w:ascii="Times New Roman" w:hAnsi="Times New Roman"/>
        </w:rPr>
        <w:tab/>
        <w:t xml:space="preserve">4. Compartimentul IT are în componență 2 </w:t>
      </w:r>
      <w:r w:rsidR="00EE0919">
        <w:rPr>
          <w:rFonts w:ascii="Times New Roman" w:hAnsi="Times New Roman"/>
        </w:rPr>
        <w:t>r</w:t>
      </w:r>
      <w:r w:rsidRPr="00C30747">
        <w:rPr>
          <w:rFonts w:ascii="Times New Roman" w:hAnsi="Times New Roman"/>
        </w:rPr>
        <w:t>eferenți cu activitate principală: management baze-de-date și asigurarea datelor prin “backup” multiplu, gestiunea informațiilor prelucrate în cadrul compartimentelor, asigurarea suportului tehnic (online) pentru desfașurarea cursurilor de pregătire profesională organizate de Baroul București, eliberarea legitimațiilor de avocat tip CCBE pentru avocații definitivi și emiterea legitimațiilor clasice de avocat pentru avocații stagiari, etc.;</w:t>
      </w:r>
    </w:p>
    <w:p w:rsidR="00A2610D" w:rsidRPr="00C30747" w:rsidRDefault="00A2610D" w:rsidP="00EE0919">
      <w:pPr>
        <w:autoSpaceDE w:val="0"/>
        <w:autoSpaceDN w:val="0"/>
        <w:adjustRightInd w:val="0"/>
        <w:jc w:val="both"/>
        <w:rPr>
          <w:rFonts w:ascii="Times New Roman" w:hAnsi="Times New Roman"/>
        </w:rPr>
      </w:pPr>
      <w:r w:rsidRPr="00C30747">
        <w:rPr>
          <w:rFonts w:ascii="Times New Roman" w:hAnsi="Times New Roman"/>
        </w:rPr>
        <w:lastRenderedPageBreak/>
        <w:tab/>
        <w:t xml:space="preserve">5. Serviciul de Asistență Judiciară </w:t>
      </w:r>
      <w:r w:rsidR="00E72C7B">
        <w:rPr>
          <w:rFonts w:ascii="Times New Roman" w:hAnsi="Times New Roman"/>
        </w:rPr>
        <w:t>îndeplineste</w:t>
      </w:r>
      <w:r w:rsidR="00E72C7B" w:rsidRPr="00C30747">
        <w:rPr>
          <w:rFonts w:ascii="Times New Roman" w:hAnsi="Times New Roman"/>
        </w:rPr>
        <w:t xml:space="preserve"> toate sarcinile specifice serviciului </w:t>
      </w:r>
      <w:r w:rsidRPr="00C30747">
        <w:rPr>
          <w:rFonts w:ascii="Times New Roman" w:hAnsi="Times New Roman"/>
        </w:rPr>
        <w:t xml:space="preserve">prin cei 6 </w:t>
      </w:r>
      <w:r w:rsidR="00E72C7B">
        <w:rPr>
          <w:rFonts w:ascii="Times New Roman" w:hAnsi="Times New Roman"/>
        </w:rPr>
        <w:t>r</w:t>
      </w:r>
      <w:r w:rsidRPr="00C30747">
        <w:rPr>
          <w:rFonts w:ascii="Times New Roman" w:hAnsi="Times New Roman"/>
        </w:rPr>
        <w:t>eferenți care își desfășoară activitatea în schimburi și asigură permanența în week-end și în zilele libere legale, asigurând în acest fel buna desfășurare a activității S.A.J.</w:t>
      </w:r>
    </w:p>
    <w:p w:rsidR="00EE0919" w:rsidRDefault="00A2610D" w:rsidP="00EE0919">
      <w:pPr>
        <w:autoSpaceDE w:val="0"/>
        <w:autoSpaceDN w:val="0"/>
        <w:adjustRightInd w:val="0"/>
        <w:jc w:val="both"/>
        <w:rPr>
          <w:rFonts w:ascii="Times New Roman" w:hAnsi="Times New Roman"/>
        </w:rPr>
      </w:pPr>
      <w:r w:rsidRPr="00C30747">
        <w:rPr>
          <w:rFonts w:ascii="Times New Roman" w:hAnsi="Times New Roman"/>
        </w:rPr>
        <w:tab/>
      </w:r>
    </w:p>
    <w:p w:rsidR="00A2610D" w:rsidRPr="00C30747" w:rsidRDefault="00A2610D" w:rsidP="00EE0919">
      <w:pPr>
        <w:autoSpaceDE w:val="0"/>
        <w:autoSpaceDN w:val="0"/>
        <w:adjustRightInd w:val="0"/>
        <w:ind w:firstLine="708"/>
        <w:jc w:val="both"/>
        <w:rPr>
          <w:rFonts w:ascii="Times New Roman" w:hAnsi="Times New Roman"/>
        </w:rPr>
      </w:pPr>
      <w:r w:rsidRPr="00C30747">
        <w:rPr>
          <w:rFonts w:ascii="Times New Roman" w:hAnsi="Times New Roman"/>
        </w:rPr>
        <w:t xml:space="preserve">Față de cele precizate, în perioada concediilor sau a altor absențe ale colegilor  din cadrul fiecărui departament, precum și în perioadele foarte solicitante, prin </w:t>
      </w:r>
      <w:r w:rsidR="00E72C7B">
        <w:rPr>
          <w:rFonts w:ascii="Times New Roman" w:hAnsi="Times New Roman"/>
        </w:rPr>
        <w:t>re</w:t>
      </w:r>
      <w:r w:rsidRPr="00C30747">
        <w:rPr>
          <w:rFonts w:ascii="Times New Roman" w:hAnsi="Times New Roman"/>
        </w:rPr>
        <w:t xml:space="preserve">organizarea activităților, toți </w:t>
      </w:r>
      <w:r w:rsidR="00754E18">
        <w:rPr>
          <w:rFonts w:ascii="Times New Roman" w:hAnsi="Times New Roman"/>
        </w:rPr>
        <w:t>r</w:t>
      </w:r>
      <w:r w:rsidRPr="00C30747">
        <w:rPr>
          <w:rFonts w:ascii="Times New Roman" w:hAnsi="Times New Roman"/>
        </w:rPr>
        <w:t>eferenții pot prelua parțial sau total sarcinile de serviciu ale colegilor, în acest fel asigurând continuitatea activității baroului, răspunzând cu celeritate tuturor solicitărilor, astfel încât activitatea  să nu fie în</w:t>
      </w:r>
      <w:r w:rsidR="00E72C7B">
        <w:rPr>
          <w:rFonts w:ascii="Times New Roman" w:hAnsi="Times New Roman"/>
        </w:rPr>
        <w:t>t</w:t>
      </w:r>
      <w:r w:rsidRPr="00C30747">
        <w:rPr>
          <w:rFonts w:ascii="Times New Roman" w:hAnsi="Times New Roman"/>
        </w:rPr>
        <w:t>reruptă/ blocată</w:t>
      </w:r>
      <w:r w:rsidR="00E72C7B">
        <w:rPr>
          <w:rFonts w:ascii="Times New Roman" w:hAnsi="Times New Roman"/>
        </w:rPr>
        <w:t>/intarziata</w:t>
      </w:r>
      <w:r w:rsidRPr="00C30747">
        <w:rPr>
          <w:rFonts w:ascii="Times New Roman" w:hAnsi="Times New Roman"/>
        </w:rPr>
        <w:t>.</w:t>
      </w:r>
    </w:p>
    <w:p w:rsidR="00A2610D" w:rsidRPr="00C30747" w:rsidRDefault="00A2610D" w:rsidP="00EE0919">
      <w:pPr>
        <w:autoSpaceDE w:val="0"/>
        <w:autoSpaceDN w:val="0"/>
        <w:adjustRightInd w:val="0"/>
        <w:jc w:val="both"/>
        <w:rPr>
          <w:rFonts w:ascii="Times New Roman" w:hAnsi="Times New Roman"/>
        </w:rPr>
      </w:pPr>
      <w:r w:rsidRPr="00C30747">
        <w:rPr>
          <w:rFonts w:ascii="Times New Roman" w:hAnsi="Times New Roman"/>
        </w:rPr>
        <w:tab/>
        <w:t>Activitatea referenților organizată astfel a asigurat buna desfășurare</w:t>
      </w:r>
      <w:r w:rsidR="00E72C7B">
        <w:rPr>
          <w:rFonts w:ascii="Times New Roman" w:hAnsi="Times New Roman"/>
        </w:rPr>
        <w:t xml:space="preserve"> a tuturor sectoarelor de activitate a baroului,</w:t>
      </w:r>
      <w:r w:rsidRPr="00C30747">
        <w:rPr>
          <w:rFonts w:ascii="Times New Roman" w:hAnsi="Times New Roman"/>
        </w:rPr>
        <w:t xml:space="preserve"> inclusiv în perioada pandemiei precum și în cazurile de contaminare cu SARS-COV2</w:t>
      </w:r>
      <w:r w:rsidR="00E72C7B">
        <w:rPr>
          <w:rFonts w:ascii="Times New Roman" w:hAnsi="Times New Roman"/>
        </w:rPr>
        <w:t>, respectiv de</w:t>
      </w:r>
      <w:r w:rsidRPr="00C30747">
        <w:rPr>
          <w:rFonts w:ascii="Times New Roman" w:hAnsi="Times New Roman"/>
        </w:rPr>
        <w:t xml:space="preserve"> carantină a salariaților.</w:t>
      </w:r>
    </w:p>
    <w:p w:rsidR="00A2610D" w:rsidRPr="00C30747" w:rsidRDefault="00754E18" w:rsidP="00EE0919">
      <w:pPr>
        <w:autoSpaceDE w:val="0"/>
        <w:autoSpaceDN w:val="0"/>
        <w:adjustRightInd w:val="0"/>
        <w:jc w:val="both"/>
        <w:rPr>
          <w:rFonts w:ascii="Times New Roman" w:hAnsi="Times New Roman"/>
        </w:rPr>
      </w:pPr>
      <w:r>
        <w:rPr>
          <w:rFonts w:ascii="Times New Roman" w:hAnsi="Times New Roman"/>
        </w:rPr>
        <w:tab/>
        <w:t>Atribuțiile r</w:t>
      </w:r>
      <w:r w:rsidR="00A2610D" w:rsidRPr="00C30747">
        <w:rPr>
          <w:rFonts w:ascii="Times New Roman" w:hAnsi="Times New Roman"/>
        </w:rPr>
        <w:t xml:space="preserve">eferenților enumerate mai sus sunt cu titlu general, nefiind limitative, aceștia îndeplinind multe alte sarcini conform fișelor de post și specifice fiecărui birou. </w:t>
      </w:r>
    </w:p>
    <w:p w:rsidR="00A2610D" w:rsidRDefault="00A2610D" w:rsidP="00EE0919">
      <w:pPr>
        <w:ind w:left="360"/>
        <w:jc w:val="both"/>
        <w:rPr>
          <w:rFonts w:ascii="Times New Roman" w:hAnsi="Times New Roman"/>
        </w:rPr>
      </w:pPr>
    </w:p>
    <w:p w:rsidR="000D3131" w:rsidRDefault="000D3131" w:rsidP="00EE0919">
      <w:pPr>
        <w:ind w:left="360"/>
        <w:jc w:val="both"/>
        <w:rPr>
          <w:rFonts w:ascii="Times New Roman" w:hAnsi="Times New Roman"/>
        </w:rPr>
      </w:pPr>
    </w:p>
    <w:p w:rsidR="000D3131" w:rsidRDefault="000D3131" w:rsidP="00EE0919">
      <w:pPr>
        <w:ind w:left="360"/>
        <w:jc w:val="both"/>
        <w:rPr>
          <w:rFonts w:ascii="Times New Roman" w:hAnsi="Times New Roman"/>
        </w:rPr>
      </w:pPr>
    </w:p>
    <w:p w:rsidR="000D3131" w:rsidRPr="000D3131" w:rsidRDefault="000D3131" w:rsidP="00EE0919">
      <w:pPr>
        <w:ind w:left="360"/>
        <w:jc w:val="both"/>
        <w:rPr>
          <w:rFonts w:ascii="Times New Roman" w:hAnsi="Times New Roman"/>
          <w:b/>
        </w:rPr>
      </w:pPr>
      <w:r w:rsidRPr="000D3131">
        <w:rPr>
          <w:rFonts w:ascii="Times New Roman" w:hAnsi="Times New Roman"/>
          <w:b/>
        </w:rPr>
        <w:t>Prezentul material a fost adoptat in sedinta Consiliului Baroului Bucuresti din 08.03.2022.</w:t>
      </w:r>
    </w:p>
    <w:p w:rsidR="000D3131" w:rsidRDefault="000D3131" w:rsidP="00EE0919">
      <w:pPr>
        <w:ind w:left="360"/>
        <w:jc w:val="both"/>
        <w:rPr>
          <w:rFonts w:ascii="Times New Roman" w:hAnsi="Times New Roman"/>
        </w:rPr>
      </w:pPr>
    </w:p>
    <w:p w:rsidR="000D3131" w:rsidRDefault="000D3131" w:rsidP="00EE0919">
      <w:pPr>
        <w:ind w:left="360"/>
        <w:jc w:val="both"/>
        <w:rPr>
          <w:rFonts w:ascii="Times New Roman" w:hAnsi="Times New Roman"/>
        </w:rPr>
      </w:pPr>
    </w:p>
    <w:p w:rsidR="000D3131" w:rsidRDefault="000D3131" w:rsidP="00EE0919">
      <w:pPr>
        <w:ind w:left="360"/>
        <w:jc w:val="both"/>
        <w:rPr>
          <w:rFonts w:ascii="Times New Roman" w:hAnsi="Times New Roman"/>
        </w:rPr>
      </w:pPr>
    </w:p>
    <w:p w:rsidR="000D3131" w:rsidRPr="000D3131" w:rsidRDefault="000D3131" w:rsidP="00EE0919">
      <w:pPr>
        <w:ind w:left="360"/>
        <w:jc w:val="both"/>
        <w:rPr>
          <w:rFonts w:ascii="Times New Roman" w:hAnsi="Times New Roman"/>
          <w:b/>
        </w:rPr>
      </w:pPr>
      <w:r w:rsidRPr="000D3131">
        <w:rPr>
          <w:rFonts w:ascii="Times New Roman" w:hAnsi="Times New Roman"/>
          <w:b/>
        </w:rPr>
        <w:t>Avocat Ion Dragne</w:t>
      </w:r>
    </w:p>
    <w:p w:rsidR="000D3131" w:rsidRPr="000D3131" w:rsidRDefault="000D3131" w:rsidP="00EE0919">
      <w:pPr>
        <w:ind w:left="360"/>
        <w:jc w:val="both"/>
        <w:rPr>
          <w:rFonts w:ascii="Times New Roman" w:hAnsi="Times New Roman"/>
          <w:b/>
        </w:rPr>
      </w:pPr>
      <w:r w:rsidRPr="000D3131">
        <w:rPr>
          <w:rFonts w:ascii="Times New Roman" w:hAnsi="Times New Roman"/>
          <w:b/>
        </w:rPr>
        <w:t>Decanul Baroului Bucuresti</w:t>
      </w:r>
    </w:p>
    <w:sectPr w:rsidR="000D3131" w:rsidRPr="000D3131" w:rsidSect="005C1961">
      <w:pgSz w:w="11906" w:h="16838" w:code="9"/>
      <w:pgMar w:top="1440" w:right="1440" w:bottom="1440" w:left="1440" w:header="709" w:footer="709" w:gutter="0"/>
      <w:paperSrc w:first="1" w:other="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721A5"/>
    <w:multiLevelType w:val="multilevel"/>
    <w:tmpl w:val="55F04CF0"/>
    <w:lvl w:ilvl="0">
      <w:start w:val="15"/>
      <w:numFmt w:val="decimal"/>
      <w:lvlText w:val="%1."/>
      <w:lvlJc w:val="left"/>
      <w:pPr>
        <w:tabs>
          <w:tab w:val="num" w:pos="0"/>
        </w:tabs>
        <w:ind w:left="615" w:hanging="615"/>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440" w:hanging="720"/>
      </w:pPr>
      <w:rPr>
        <w:rFonts w:hint="default"/>
        <w:b/>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880" w:hanging="144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680" w:hanging="2160"/>
      </w:pPr>
      <w:rPr>
        <w:rFonts w:hint="default"/>
      </w:rPr>
    </w:lvl>
    <w:lvl w:ilvl="8">
      <w:start w:val="1"/>
      <w:numFmt w:val="decimal"/>
      <w:lvlText w:val="%1.%2.%3.%4.%5.%6.%7.%8.%9."/>
      <w:lvlJc w:val="left"/>
      <w:pPr>
        <w:tabs>
          <w:tab w:val="num" w:pos="0"/>
        </w:tabs>
        <w:ind w:left="5040" w:hanging="2160"/>
      </w:pPr>
      <w:rPr>
        <w:rFonts w:hint="default"/>
      </w:rPr>
    </w:lvl>
  </w:abstractNum>
  <w:abstractNum w:abstractNumId="1">
    <w:nsid w:val="11D30B2C"/>
    <w:multiLevelType w:val="hybridMultilevel"/>
    <w:tmpl w:val="810E75A2"/>
    <w:lvl w:ilvl="0" w:tplc="992A8A84">
      <w:start w:val="1"/>
      <w:numFmt w:val="upperLetter"/>
      <w:lvlText w:val="%1."/>
      <w:lvlJc w:val="left"/>
      <w:pPr>
        <w:ind w:left="1068" w:hanging="360"/>
      </w:pPr>
      <w:rPr>
        <w:rFonts w:cs="Calibr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nsid w:val="18DE264A"/>
    <w:multiLevelType w:val="hybridMultilevel"/>
    <w:tmpl w:val="7A904DDE"/>
    <w:lvl w:ilvl="0" w:tplc="04090001">
      <w:start w:val="1"/>
      <w:numFmt w:val="bullet"/>
      <w:lvlText w:val=""/>
      <w:lvlJc w:val="left"/>
      <w:pPr>
        <w:ind w:left="1788"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3">
    <w:nsid w:val="30AA2E83"/>
    <w:multiLevelType w:val="hybridMultilevel"/>
    <w:tmpl w:val="8D00B98E"/>
    <w:lvl w:ilvl="0" w:tplc="F9B686B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nsid w:val="31E01BF3"/>
    <w:multiLevelType w:val="multilevel"/>
    <w:tmpl w:val="6D6ADFA6"/>
    <w:lvl w:ilvl="0">
      <w:start w:val="13"/>
      <w:numFmt w:val="decimal"/>
      <w:lvlText w:val="%1."/>
      <w:lvlJc w:val="left"/>
      <w:pPr>
        <w:tabs>
          <w:tab w:val="num" w:pos="0"/>
        </w:tabs>
        <w:ind w:left="615" w:hanging="615"/>
      </w:pPr>
      <w:rPr>
        <w:rFonts w:hint="default"/>
      </w:rPr>
    </w:lvl>
    <w:lvl w:ilvl="1">
      <w:start w:val="1"/>
      <w:numFmt w:val="decimal"/>
      <w:lvlText w:val="%1.%2."/>
      <w:lvlJc w:val="left"/>
      <w:pPr>
        <w:tabs>
          <w:tab w:val="num" w:pos="1080"/>
        </w:tabs>
        <w:ind w:left="1080" w:hanging="720"/>
      </w:pPr>
      <w:rPr>
        <w:rFonts w:hint="default"/>
        <w:b/>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880" w:hanging="144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960" w:hanging="1800"/>
      </w:pPr>
      <w:rPr>
        <w:rFonts w:hint="default"/>
      </w:rPr>
    </w:lvl>
    <w:lvl w:ilvl="7">
      <w:start w:val="1"/>
      <w:numFmt w:val="decimal"/>
      <w:lvlText w:val="%1.%2.%3.%4.%5.%6.%7.%8."/>
      <w:lvlJc w:val="left"/>
      <w:pPr>
        <w:tabs>
          <w:tab w:val="num" w:pos="0"/>
        </w:tabs>
        <w:ind w:left="4680" w:hanging="2160"/>
      </w:pPr>
      <w:rPr>
        <w:rFonts w:hint="default"/>
      </w:rPr>
    </w:lvl>
    <w:lvl w:ilvl="8">
      <w:start w:val="1"/>
      <w:numFmt w:val="decimal"/>
      <w:lvlText w:val="%1.%2.%3.%4.%5.%6.%7.%8.%9."/>
      <w:lvlJc w:val="left"/>
      <w:pPr>
        <w:tabs>
          <w:tab w:val="num" w:pos="0"/>
        </w:tabs>
        <w:ind w:left="5040" w:hanging="2160"/>
      </w:pPr>
      <w:rPr>
        <w:rFonts w:hint="default"/>
      </w:rPr>
    </w:lvl>
  </w:abstractNum>
  <w:abstractNum w:abstractNumId="5">
    <w:nsid w:val="3DCB42B5"/>
    <w:multiLevelType w:val="multilevel"/>
    <w:tmpl w:val="898A1C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63382764"/>
    <w:multiLevelType w:val="hybridMultilevel"/>
    <w:tmpl w:val="E550E142"/>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65A66DA9"/>
    <w:multiLevelType w:val="hybridMultilevel"/>
    <w:tmpl w:val="85CA171A"/>
    <w:lvl w:ilvl="0" w:tplc="467C617E">
      <w:start w:val="1"/>
      <w:numFmt w:val="decimal"/>
      <w:lvlText w:val="%1)"/>
      <w:lvlJc w:val="left"/>
      <w:pPr>
        <w:ind w:left="1488" w:hanging="42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68305630"/>
    <w:multiLevelType w:val="hybridMultilevel"/>
    <w:tmpl w:val="E90E595A"/>
    <w:lvl w:ilvl="0" w:tplc="5274C4EA">
      <w:start w:val="1"/>
      <w:numFmt w:val="decimal"/>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692F7B2F"/>
    <w:multiLevelType w:val="hybridMultilevel"/>
    <w:tmpl w:val="C36A66BE"/>
    <w:lvl w:ilvl="0" w:tplc="70781E46">
      <w:numFmt w:val="bullet"/>
      <w:lvlText w:val="-"/>
      <w:lvlJc w:val="left"/>
      <w:pPr>
        <w:ind w:left="1068" w:hanging="360"/>
      </w:pPr>
      <w:rPr>
        <w:rFonts w:ascii="Calibri" w:eastAsia="MS Mincho" w:hAnsi="Calibri" w:cs="Calibri" w:hint="default"/>
        <w:sz w:val="28"/>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0">
    <w:nsid w:val="739C7E74"/>
    <w:multiLevelType w:val="multilevel"/>
    <w:tmpl w:val="E6F83A12"/>
    <w:lvl w:ilvl="0">
      <w:start w:val="1"/>
      <w:numFmt w:val="decimal"/>
      <w:lvlText w:val="16.%1."/>
      <w:lvlJc w:val="left"/>
      <w:pPr>
        <w:tabs>
          <w:tab w:val="num" w:pos="720"/>
        </w:tabs>
        <w:ind w:left="0" w:firstLine="0"/>
      </w:pPr>
      <w:rPr>
        <w:rFonts w:ascii="Arial" w:eastAsia="Calibri" w:hAnsi="Arial" w:cs="Arial" w:hint="default"/>
        <w:b/>
        <w:bCs w:val="0"/>
        <w:i w:val="0"/>
        <w:iCs w:val="0"/>
        <w:smallCaps w:val="0"/>
        <w:strike w:val="0"/>
        <w:color w:val="000000"/>
        <w:spacing w:val="0"/>
        <w:w w:val="100"/>
        <w:position w:val="0"/>
        <w:sz w:val="24"/>
        <w:szCs w:val="24"/>
        <w:u w:val="none"/>
      </w:rPr>
    </w:lvl>
    <w:lvl w:ilvl="1">
      <w:numFmt w:val="decimal"/>
      <w:lvlText w:val=""/>
      <w:lvlJc w:val="left"/>
      <w:pPr>
        <w:tabs>
          <w:tab w:val="num" w:pos="0"/>
        </w:tabs>
        <w:ind w:left="0" w:firstLine="0"/>
      </w:pPr>
      <w:rPr>
        <w:rFonts w:hint="default"/>
      </w:rPr>
    </w:lvl>
    <w:lvl w:ilvl="2">
      <w:numFmt w:val="decimal"/>
      <w:lvlText w:val=""/>
      <w:lvlJc w:val="left"/>
      <w:pPr>
        <w:tabs>
          <w:tab w:val="num" w:pos="0"/>
        </w:tabs>
        <w:ind w:left="0" w:firstLine="0"/>
      </w:pPr>
      <w:rPr>
        <w:rFonts w:hint="default"/>
      </w:rPr>
    </w:lvl>
    <w:lvl w:ilvl="3">
      <w:numFmt w:val="decimal"/>
      <w:lvlText w:val=""/>
      <w:lvlJc w:val="left"/>
      <w:pPr>
        <w:tabs>
          <w:tab w:val="num" w:pos="0"/>
        </w:tabs>
        <w:ind w:left="0" w:firstLine="0"/>
      </w:pPr>
      <w:rPr>
        <w:rFonts w:hint="default"/>
      </w:rPr>
    </w:lvl>
    <w:lvl w:ilvl="4">
      <w:numFmt w:val="decimal"/>
      <w:lvlText w:val=""/>
      <w:lvlJc w:val="left"/>
      <w:pPr>
        <w:tabs>
          <w:tab w:val="num" w:pos="0"/>
        </w:tabs>
        <w:ind w:left="0" w:firstLine="0"/>
      </w:pPr>
      <w:rPr>
        <w:rFonts w:hint="default"/>
      </w:rPr>
    </w:lvl>
    <w:lvl w:ilvl="5">
      <w:numFmt w:val="decimal"/>
      <w:lvlText w:val=""/>
      <w:lvlJc w:val="left"/>
      <w:pPr>
        <w:tabs>
          <w:tab w:val="num" w:pos="0"/>
        </w:tabs>
        <w:ind w:left="0" w:firstLine="0"/>
      </w:pPr>
      <w:rPr>
        <w:rFonts w:hint="default"/>
      </w:rPr>
    </w:lvl>
    <w:lvl w:ilvl="6">
      <w:numFmt w:val="decimal"/>
      <w:lvlText w:val=""/>
      <w:lvlJc w:val="left"/>
      <w:pPr>
        <w:tabs>
          <w:tab w:val="num" w:pos="0"/>
        </w:tabs>
        <w:ind w:left="0" w:firstLine="0"/>
      </w:pPr>
      <w:rPr>
        <w:rFonts w:hint="default"/>
      </w:rPr>
    </w:lvl>
    <w:lvl w:ilvl="7">
      <w:numFmt w:val="decimal"/>
      <w:lvlText w:val=""/>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1">
    <w:nsid w:val="73A41E56"/>
    <w:multiLevelType w:val="hybridMultilevel"/>
    <w:tmpl w:val="DCFE7E06"/>
    <w:lvl w:ilvl="0" w:tplc="41EEC282">
      <w:start w:val="1"/>
      <w:numFmt w:val="decimal"/>
      <w:lvlText w:val="%1)"/>
      <w:lvlJc w:val="left"/>
      <w:pPr>
        <w:ind w:left="1428" w:hanging="360"/>
      </w:pPr>
      <w:rPr>
        <w:rFonts w:hint="default"/>
        <w:i w:val="0"/>
        <w:sz w:val="24"/>
        <w:szCs w:val="24"/>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nsid w:val="782D36F8"/>
    <w:multiLevelType w:val="hybridMultilevel"/>
    <w:tmpl w:val="810E75A2"/>
    <w:lvl w:ilvl="0" w:tplc="992A8A84">
      <w:start w:val="1"/>
      <w:numFmt w:val="upperLetter"/>
      <w:lvlText w:val="%1."/>
      <w:lvlJc w:val="left"/>
      <w:pPr>
        <w:ind w:left="360" w:hanging="360"/>
      </w:pPr>
      <w:rPr>
        <w:rFonts w:cs="Calibri"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nsid w:val="7D237968"/>
    <w:multiLevelType w:val="hybridMultilevel"/>
    <w:tmpl w:val="0CA2F6E0"/>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1"/>
  </w:num>
  <w:num w:numId="3">
    <w:abstractNumId w:val="8"/>
  </w:num>
  <w:num w:numId="4">
    <w:abstractNumId w:val="7"/>
  </w:num>
  <w:num w:numId="5">
    <w:abstractNumId w:val="5"/>
  </w:num>
  <w:num w:numId="6">
    <w:abstractNumId w:val="13"/>
  </w:num>
  <w:num w:numId="7">
    <w:abstractNumId w:val="4"/>
  </w:num>
  <w:num w:numId="8">
    <w:abstractNumId w:val="0"/>
  </w:num>
  <w:num w:numId="9">
    <w:abstractNumId w:val="10"/>
  </w:num>
  <w:num w:numId="10">
    <w:abstractNumId w:val="12"/>
  </w:num>
  <w:num w:numId="11">
    <w:abstractNumId w:val="2"/>
  </w:num>
  <w:num w:numId="12">
    <w:abstractNumId w:val="6"/>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compat/>
  <w:rsids>
    <w:rsidRoot w:val="00B42AB9"/>
    <w:rsid w:val="000000E2"/>
    <w:rsid w:val="0000042E"/>
    <w:rsid w:val="000011D6"/>
    <w:rsid w:val="000012C9"/>
    <w:rsid w:val="00001327"/>
    <w:rsid w:val="000014C9"/>
    <w:rsid w:val="000016DF"/>
    <w:rsid w:val="00001A21"/>
    <w:rsid w:val="000029A2"/>
    <w:rsid w:val="00002CEC"/>
    <w:rsid w:val="00002E80"/>
    <w:rsid w:val="00003B57"/>
    <w:rsid w:val="00005627"/>
    <w:rsid w:val="00005B77"/>
    <w:rsid w:val="000066CA"/>
    <w:rsid w:val="00006D40"/>
    <w:rsid w:val="00006F89"/>
    <w:rsid w:val="0000793F"/>
    <w:rsid w:val="00007942"/>
    <w:rsid w:val="00007983"/>
    <w:rsid w:val="000079ED"/>
    <w:rsid w:val="000103AD"/>
    <w:rsid w:val="00010676"/>
    <w:rsid w:val="00011650"/>
    <w:rsid w:val="000116E6"/>
    <w:rsid w:val="00011889"/>
    <w:rsid w:val="00011A92"/>
    <w:rsid w:val="00011B43"/>
    <w:rsid w:val="00012263"/>
    <w:rsid w:val="0001247D"/>
    <w:rsid w:val="0001247E"/>
    <w:rsid w:val="0001423A"/>
    <w:rsid w:val="00014287"/>
    <w:rsid w:val="000146A9"/>
    <w:rsid w:val="0001492B"/>
    <w:rsid w:val="00014AF9"/>
    <w:rsid w:val="00015DB0"/>
    <w:rsid w:val="000161B5"/>
    <w:rsid w:val="00016540"/>
    <w:rsid w:val="0001657F"/>
    <w:rsid w:val="0001687B"/>
    <w:rsid w:val="00016CD8"/>
    <w:rsid w:val="00016F6A"/>
    <w:rsid w:val="00017095"/>
    <w:rsid w:val="000172A5"/>
    <w:rsid w:val="00017BDB"/>
    <w:rsid w:val="00020091"/>
    <w:rsid w:val="000202C5"/>
    <w:rsid w:val="0002144B"/>
    <w:rsid w:val="00021BBD"/>
    <w:rsid w:val="000220A7"/>
    <w:rsid w:val="000223FD"/>
    <w:rsid w:val="0002283D"/>
    <w:rsid w:val="000229B2"/>
    <w:rsid w:val="00022BB1"/>
    <w:rsid w:val="00023121"/>
    <w:rsid w:val="000236BF"/>
    <w:rsid w:val="00024214"/>
    <w:rsid w:val="000248F4"/>
    <w:rsid w:val="0002492B"/>
    <w:rsid w:val="00024BD6"/>
    <w:rsid w:val="00024D07"/>
    <w:rsid w:val="00025B0C"/>
    <w:rsid w:val="00025CB6"/>
    <w:rsid w:val="00025FD6"/>
    <w:rsid w:val="0002669A"/>
    <w:rsid w:val="00026B15"/>
    <w:rsid w:val="0002740A"/>
    <w:rsid w:val="0002796A"/>
    <w:rsid w:val="00027F09"/>
    <w:rsid w:val="00030443"/>
    <w:rsid w:val="0003055C"/>
    <w:rsid w:val="0003056C"/>
    <w:rsid w:val="00030CA3"/>
    <w:rsid w:val="00030D76"/>
    <w:rsid w:val="00030D8C"/>
    <w:rsid w:val="00031022"/>
    <w:rsid w:val="000316C1"/>
    <w:rsid w:val="00031730"/>
    <w:rsid w:val="00031778"/>
    <w:rsid w:val="000318C0"/>
    <w:rsid w:val="00031B3E"/>
    <w:rsid w:val="00031D99"/>
    <w:rsid w:val="00031E40"/>
    <w:rsid w:val="000329B9"/>
    <w:rsid w:val="000329ED"/>
    <w:rsid w:val="00032B6D"/>
    <w:rsid w:val="00033086"/>
    <w:rsid w:val="000331ED"/>
    <w:rsid w:val="00033559"/>
    <w:rsid w:val="00033C9D"/>
    <w:rsid w:val="00033EC5"/>
    <w:rsid w:val="000342B6"/>
    <w:rsid w:val="00034824"/>
    <w:rsid w:val="00034884"/>
    <w:rsid w:val="00034C41"/>
    <w:rsid w:val="00034C5E"/>
    <w:rsid w:val="0003508D"/>
    <w:rsid w:val="00035298"/>
    <w:rsid w:val="00035489"/>
    <w:rsid w:val="00035ABC"/>
    <w:rsid w:val="00035BF2"/>
    <w:rsid w:val="00035F15"/>
    <w:rsid w:val="000365DA"/>
    <w:rsid w:val="0003681F"/>
    <w:rsid w:val="00037006"/>
    <w:rsid w:val="00037D39"/>
    <w:rsid w:val="000400F8"/>
    <w:rsid w:val="0004034E"/>
    <w:rsid w:val="00040CB2"/>
    <w:rsid w:val="00040F91"/>
    <w:rsid w:val="000413AB"/>
    <w:rsid w:val="0004147E"/>
    <w:rsid w:val="000424E2"/>
    <w:rsid w:val="00043374"/>
    <w:rsid w:val="0004342B"/>
    <w:rsid w:val="0004347E"/>
    <w:rsid w:val="00043CCA"/>
    <w:rsid w:val="00043CD4"/>
    <w:rsid w:val="00043D40"/>
    <w:rsid w:val="000440B0"/>
    <w:rsid w:val="000441B6"/>
    <w:rsid w:val="00044A70"/>
    <w:rsid w:val="00044ADA"/>
    <w:rsid w:val="00044EAD"/>
    <w:rsid w:val="000451B8"/>
    <w:rsid w:val="0004528D"/>
    <w:rsid w:val="00045320"/>
    <w:rsid w:val="000463F5"/>
    <w:rsid w:val="00047006"/>
    <w:rsid w:val="0004716B"/>
    <w:rsid w:val="00047C77"/>
    <w:rsid w:val="00047E22"/>
    <w:rsid w:val="0005024A"/>
    <w:rsid w:val="00051A3C"/>
    <w:rsid w:val="00051A69"/>
    <w:rsid w:val="00052BC9"/>
    <w:rsid w:val="000534F3"/>
    <w:rsid w:val="000543F6"/>
    <w:rsid w:val="00054453"/>
    <w:rsid w:val="00054778"/>
    <w:rsid w:val="00055227"/>
    <w:rsid w:val="000559B7"/>
    <w:rsid w:val="00055F42"/>
    <w:rsid w:val="00055F73"/>
    <w:rsid w:val="00055FEE"/>
    <w:rsid w:val="000560E5"/>
    <w:rsid w:val="000561B8"/>
    <w:rsid w:val="000567D8"/>
    <w:rsid w:val="000568A2"/>
    <w:rsid w:val="00057E40"/>
    <w:rsid w:val="00060ABD"/>
    <w:rsid w:val="00060D56"/>
    <w:rsid w:val="00061750"/>
    <w:rsid w:val="00061879"/>
    <w:rsid w:val="00061C69"/>
    <w:rsid w:val="00062067"/>
    <w:rsid w:val="00062BFA"/>
    <w:rsid w:val="000634AE"/>
    <w:rsid w:val="00063A0A"/>
    <w:rsid w:val="00064917"/>
    <w:rsid w:val="000654C3"/>
    <w:rsid w:val="00065DA0"/>
    <w:rsid w:val="0006658B"/>
    <w:rsid w:val="00067348"/>
    <w:rsid w:val="00067855"/>
    <w:rsid w:val="000701FC"/>
    <w:rsid w:val="00070294"/>
    <w:rsid w:val="00070598"/>
    <w:rsid w:val="000706B8"/>
    <w:rsid w:val="000706F3"/>
    <w:rsid w:val="000707B2"/>
    <w:rsid w:val="00070A72"/>
    <w:rsid w:val="00070C2E"/>
    <w:rsid w:val="00070D15"/>
    <w:rsid w:val="00071101"/>
    <w:rsid w:val="00071486"/>
    <w:rsid w:val="000714CE"/>
    <w:rsid w:val="00071A7E"/>
    <w:rsid w:val="00071D1D"/>
    <w:rsid w:val="00071F9C"/>
    <w:rsid w:val="00071FD7"/>
    <w:rsid w:val="000726CA"/>
    <w:rsid w:val="00073217"/>
    <w:rsid w:val="0007331D"/>
    <w:rsid w:val="000733F6"/>
    <w:rsid w:val="000734B1"/>
    <w:rsid w:val="00073509"/>
    <w:rsid w:val="00073B44"/>
    <w:rsid w:val="00073DA2"/>
    <w:rsid w:val="00074464"/>
    <w:rsid w:val="00074769"/>
    <w:rsid w:val="00074791"/>
    <w:rsid w:val="00075CC6"/>
    <w:rsid w:val="00075ECD"/>
    <w:rsid w:val="00075F58"/>
    <w:rsid w:val="000761F9"/>
    <w:rsid w:val="00076642"/>
    <w:rsid w:val="00076739"/>
    <w:rsid w:val="00076805"/>
    <w:rsid w:val="000776EE"/>
    <w:rsid w:val="00077BD3"/>
    <w:rsid w:val="00080A7A"/>
    <w:rsid w:val="00080D56"/>
    <w:rsid w:val="000810E8"/>
    <w:rsid w:val="00081124"/>
    <w:rsid w:val="00081190"/>
    <w:rsid w:val="00081459"/>
    <w:rsid w:val="00081D3E"/>
    <w:rsid w:val="00082270"/>
    <w:rsid w:val="00082527"/>
    <w:rsid w:val="000827F9"/>
    <w:rsid w:val="00082B62"/>
    <w:rsid w:val="00082D10"/>
    <w:rsid w:val="00082E0A"/>
    <w:rsid w:val="000830DB"/>
    <w:rsid w:val="00083682"/>
    <w:rsid w:val="0008388C"/>
    <w:rsid w:val="00083B6E"/>
    <w:rsid w:val="00083D52"/>
    <w:rsid w:val="00083E84"/>
    <w:rsid w:val="00083FE2"/>
    <w:rsid w:val="0008403E"/>
    <w:rsid w:val="00084072"/>
    <w:rsid w:val="00085033"/>
    <w:rsid w:val="0008568D"/>
    <w:rsid w:val="00086010"/>
    <w:rsid w:val="0008669C"/>
    <w:rsid w:val="000866B6"/>
    <w:rsid w:val="00086DEA"/>
    <w:rsid w:val="00087428"/>
    <w:rsid w:val="00087509"/>
    <w:rsid w:val="000875B9"/>
    <w:rsid w:val="0008779D"/>
    <w:rsid w:val="00087AA1"/>
    <w:rsid w:val="0009093A"/>
    <w:rsid w:val="00090A33"/>
    <w:rsid w:val="00091490"/>
    <w:rsid w:val="00091D83"/>
    <w:rsid w:val="000920C1"/>
    <w:rsid w:val="00092150"/>
    <w:rsid w:val="0009413B"/>
    <w:rsid w:val="00094644"/>
    <w:rsid w:val="000952FD"/>
    <w:rsid w:val="00095572"/>
    <w:rsid w:val="00095B81"/>
    <w:rsid w:val="00095FEB"/>
    <w:rsid w:val="00096234"/>
    <w:rsid w:val="00096524"/>
    <w:rsid w:val="00096D8F"/>
    <w:rsid w:val="0009734F"/>
    <w:rsid w:val="00097580"/>
    <w:rsid w:val="0009774B"/>
    <w:rsid w:val="000979C8"/>
    <w:rsid w:val="000A0015"/>
    <w:rsid w:val="000A0344"/>
    <w:rsid w:val="000A0377"/>
    <w:rsid w:val="000A072A"/>
    <w:rsid w:val="000A1DA1"/>
    <w:rsid w:val="000A1F7B"/>
    <w:rsid w:val="000A2BE9"/>
    <w:rsid w:val="000A33E4"/>
    <w:rsid w:val="000A33ED"/>
    <w:rsid w:val="000A3BBC"/>
    <w:rsid w:val="000A4265"/>
    <w:rsid w:val="000A4304"/>
    <w:rsid w:val="000A5689"/>
    <w:rsid w:val="000A56BB"/>
    <w:rsid w:val="000A5862"/>
    <w:rsid w:val="000A5E7B"/>
    <w:rsid w:val="000A5F42"/>
    <w:rsid w:val="000A64B8"/>
    <w:rsid w:val="000A71BD"/>
    <w:rsid w:val="000A72F7"/>
    <w:rsid w:val="000A735C"/>
    <w:rsid w:val="000A7743"/>
    <w:rsid w:val="000A7879"/>
    <w:rsid w:val="000A7B31"/>
    <w:rsid w:val="000B056D"/>
    <w:rsid w:val="000B077D"/>
    <w:rsid w:val="000B08D7"/>
    <w:rsid w:val="000B0C88"/>
    <w:rsid w:val="000B10B1"/>
    <w:rsid w:val="000B19C1"/>
    <w:rsid w:val="000B1C21"/>
    <w:rsid w:val="000B1CC8"/>
    <w:rsid w:val="000B2E95"/>
    <w:rsid w:val="000B33C9"/>
    <w:rsid w:val="000B3495"/>
    <w:rsid w:val="000B41F7"/>
    <w:rsid w:val="000B4C77"/>
    <w:rsid w:val="000B50BF"/>
    <w:rsid w:val="000B5154"/>
    <w:rsid w:val="000B5199"/>
    <w:rsid w:val="000B52F0"/>
    <w:rsid w:val="000B53A0"/>
    <w:rsid w:val="000B571B"/>
    <w:rsid w:val="000B59BD"/>
    <w:rsid w:val="000B6121"/>
    <w:rsid w:val="000B6ABD"/>
    <w:rsid w:val="000B7196"/>
    <w:rsid w:val="000B73BA"/>
    <w:rsid w:val="000B7BDB"/>
    <w:rsid w:val="000B7F21"/>
    <w:rsid w:val="000B7F3A"/>
    <w:rsid w:val="000B7F4E"/>
    <w:rsid w:val="000C000E"/>
    <w:rsid w:val="000C0234"/>
    <w:rsid w:val="000C043E"/>
    <w:rsid w:val="000C06C3"/>
    <w:rsid w:val="000C0894"/>
    <w:rsid w:val="000C0BAF"/>
    <w:rsid w:val="000C0D2F"/>
    <w:rsid w:val="000C0EA1"/>
    <w:rsid w:val="000C125A"/>
    <w:rsid w:val="000C1513"/>
    <w:rsid w:val="000C16DE"/>
    <w:rsid w:val="000C1860"/>
    <w:rsid w:val="000C210A"/>
    <w:rsid w:val="000C2602"/>
    <w:rsid w:val="000C2E63"/>
    <w:rsid w:val="000C307C"/>
    <w:rsid w:val="000C3752"/>
    <w:rsid w:val="000C440C"/>
    <w:rsid w:val="000C4521"/>
    <w:rsid w:val="000C4A1F"/>
    <w:rsid w:val="000C4A4F"/>
    <w:rsid w:val="000C4C04"/>
    <w:rsid w:val="000C4CD6"/>
    <w:rsid w:val="000C4E0C"/>
    <w:rsid w:val="000C4E39"/>
    <w:rsid w:val="000C53E7"/>
    <w:rsid w:val="000C6926"/>
    <w:rsid w:val="000C6A1C"/>
    <w:rsid w:val="000C6CF6"/>
    <w:rsid w:val="000C6D99"/>
    <w:rsid w:val="000C77DF"/>
    <w:rsid w:val="000C7D52"/>
    <w:rsid w:val="000D0792"/>
    <w:rsid w:val="000D0819"/>
    <w:rsid w:val="000D095E"/>
    <w:rsid w:val="000D0B8B"/>
    <w:rsid w:val="000D1055"/>
    <w:rsid w:val="000D13C5"/>
    <w:rsid w:val="000D15F4"/>
    <w:rsid w:val="000D1E6E"/>
    <w:rsid w:val="000D1EB0"/>
    <w:rsid w:val="000D2A9B"/>
    <w:rsid w:val="000D3131"/>
    <w:rsid w:val="000D38DE"/>
    <w:rsid w:val="000D3D10"/>
    <w:rsid w:val="000D4329"/>
    <w:rsid w:val="000D43A4"/>
    <w:rsid w:val="000D478D"/>
    <w:rsid w:val="000D4C1D"/>
    <w:rsid w:val="000D5A25"/>
    <w:rsid w:val="000D5D4F"/>
    <w:rsid w:val="000D5F58"/>
    <w:rsid w:val="000D5F80"/>
    <w:rsid w:val="000D6336"/>
    <w:rsid w:val="000D67A0"/>
    <w:rsid w:val="000D6C0B"/>
    <w:rsid w:val="000D7BC7"/>
    <w:rsid w:val="000D7D42"/>
    <w:rsid w:val="000D7F3D"/>
    <w:rsid w:val="000E0160"/>
    <w:rsid w:val="000E01F5"/>
    <w:rsid w:val="000E102C"/>
    <w:rsid w:val="000E1063"/>
    <w:rsid w:val="000E182D"/>
    <w:rsid w:val="000E1841"/>
    <w:rsid w:val="000E1B02"/>
    <w:rsid w:val="000E1BEB"/>
    <w:rsid w:val="000E1E5B"/>
    <w:rsid w:val="000E20C1"/>
    <w:rsid w:val="000E26D5"/>
    <w:rsid w:val="000E29CF"/>
    <w:rsid w:val="000E2B73"/>
    <w:rsid w:val="000E3A4E"/>
    <w:rsid w:val="000E43F1"/>
    <w:rsid w:val="000E53D3"/>
    <w:rsid w:val="000E5711"/>
    <w:rsid w:val="000E59A1"/>
    <w:rsid w:val="000E60EB"/>
    <w:rsid w:val="000E62DF"/>
    <w:rsid w:val="000E6A62"/>
    <w:rsid w:val="000E6C15"/>
    <w:rsid w:val="000E7063"/>
    <w:rsid w:val="000E7B47"/>
    <w:rsid w:val="000F0396"/>
    <w:rsid w:val="000F086C"/>
    <w:rsid w:val="000F0B95"/>
    <w:rsid w:val="000F0DA7"/>
    <w:rsid w:val="000F0EFC"/>
    <w:rsid w:val="000F1C08"/>
    <w:rsid w:val="000F208F"/>
    <w:rsid w:val="000F231E"/>
    <w:rsid w:val="000F2A8C"/>
    <w:rsid w:val="000F2C98"/>
    <w:rsid w:val="000F2D39"/>
    <w:rsid w:val="000F32B9"/>
    <w:rsid w:val="000F386E"/>
    <w:rsid w:val="000F3F49"/>
    <w:rsid w:val="000F423D"/>
    <w:rsid w:val="000F4832"/>
    <w:rsid w:val="000F5395"/>
    <w:rsid w:val="000F5A69"/>
    <w:rsid w:val="000F6301"/>
    <w:rsid w:val="000F6597"/>
    <w:rsid w:val="000F663C"/>
    <w:rsid w:val="000F6809"/>
    <w:rsid w:val="000F6CB1"/>
    <w:rsid w:val="000F6EDE"/>
    <w:rsid w:val="000F7C3C"/>
    <w:rsid w:val="000F7CE0"/>
    <w:rsid w:val="000F7EC0"/>
    <w:rsid w:val="000F7EC2"/>
    <w:rsid w:val="000F7F20"/>
    <w:rsid w:val="001000C8"/>
    <w:rsid w:val="001000DE"/>
    <w:rsid w:val="00100820"/>
    <w:rsid w:val="00101218"/>
    <w:rsid w:val="00101A61"/>
    <w:rsid w:val="00101D81"/>
    <w:rsid w:val="00101E7A"/>
    <w:rsid w:val="00102230"/>
    <w:rsid w:val="00102681"/>
    <w:rsid w:val="0010280C"/>
    <w:rsid w:val="00102A10"/>
    <w:rsid w:val="00102AD6"/>
    <w:rsid w:val="00102FBF"/>
    <w:rsid w:val="00103432"/>
    <w:rsid w:val="0010362E"/>
    <w:rsid w:val="0010453E"/>
    <w:rsid w:val="00104623"/>
    <w:rsid w:val="00104A59"/>
    <w:rsid w:val="00105394"/>
    <w:rsid w:val="0010620D"/>
    <w:rsid w:val="001066FC"/>
    <w:rsid w:val="00106DDF"/>
    <w:rsid w:val="00106E5C"/>
    <w:rsid w:val="001072DD"/>
    <w:rsid w:val="001079F8"/>
    <w:rsid w:val="001103AD"/>
    <w:rsid w:val="001109EF"/>
    <w:rsid w:val="00110A8C"/>
    <w:rsid w:val="00110B5A"/>
    <w:rsid w:val="00110C04"/>
    <w:rsid w:val="00111764"/>
    <w:rsid w:val="0011179B"/>
    <w:rsid w:val="001118C4"/>
    <w:rsid w:val="00112499"/>
    <w:rsid w:val="00112C9D"/>
    <w:rsid w:val="0011306D"/>
    <w:rsid w:val="00113124"/>
    <w:rsid w:val="00113F23"/>
    <w:rsid w:val="001148E2"/>
    <w:rsid w:val="00114A3C"/>
    <w:rsid w:val="001160EC"/>
    <w:rsid w:val="00116F26"/>
    <w:rsid w:val="001176AC"/>
    <w:rsid w:val="00117728"/>
    <w:rsid w:val="0011777B"/>
    <w:rsid w:val="00117AAD"/>
    <w:rsid w:val="00117EE1"/>
    <w:rsid w:val="0012022B"/>
    <w:rsid w:val="001202A1"/>
    <w:rsid w:val="0012044D"/>
    <w:rsid w:val="0012093A"/>
    <w:rsid w:val="00120A89"/>
    <w:rsid w:val="00120D25"/>
    <w:rsid w:val="0012113B"/>
    <w:rsid w:val="0012123A"/>
    <w:rsid w:val="001217A6"/>
    <w:rsid w:val="001217CC"/>
    <w:rsid w:val="001219DC"/>
    <w:rsid w:val="00121ABC"/>
    <w:rsid w:val="00121F94"/>
    <w:rsid w:val="001222F4"/>
    <w:rsid w:val="00122675"/>
    <w:rsid w:val="00122C91"/>
    <w:rsid w:val="00122F39"/>
    <w:rsid w:val="00123028"/>
    <w:rsid w:val="00123642"/>
    <w:rsid w:val="00123ADF"/>
    <w:rsid w:val="00123B44"/>
    <w:rsid w:val="001242C9"/>
    <w:rsid w:val="00124430"/>
    <w:rsid w:val="001244DD"/>
    <w:rsid w:val="00124C82"/>
    <w:rsid w:val="001250D9"/>
    <w:rsid w:val="00125511"/>
    <w:rsid w:val="0012586B"/>
    <w:rsid w:val="00125DE4"/>
    <w:rsid w:val="00126DC7"/>
    <w:rsid w:val="00126DE1"/>
    <w:rsid w:val="00126E57"/>
    <w:rsid w:val="001273FE"/>
    <w:rsid w:val="00127607"/>
    <w:rsid w:val="001278BF"/>
    <w:rsid w:val="00127DA8"/>
    <w:rsid w:val="00130281"/>
    <w:rsid w:val="0013071E"/>
    <w:rsid w:val="00130D69"/>
    <w:rsid w:val="0013102D"/>
    <w:rsid w:val="00131B6A"/>
    <w:rsid w:val="00131C95"/>
    <w:rsid w:val="00131E59"/>
    <w:rsid w:val="00132012"/>
    <w:rsid w:val="001320C5"/>
    <w:rsid w:val="001322A0"/>
    <w:rsid w:val="001326A7"/>
    <w:rsid w:val="001328AE"/>
    <w:rsid w:val="001328C9"/>
    <w:rsid w:val="00132D4E"/>
    <w:rsid w:val="00132EB9"/>
    <w:rsid w:val="00133106"/>
    <w:rsid w:val="001337BA"/>
    <w:rsid w:val="0013397D"/>
    <w:rsid w:val="00134061"/>
    <w:rsid w:val="00134871"/>
    <w:rsid w:val="00134A46"/>
    <w:rsid w:val="00134CC6"/>
    <w:rsid w:val="00135720"/>
    <w:rsid w:val="001357FD"/>
    <w:rsid w:val="00135817"/>
    <w:rsid w:val="00135FE9"/>
    <w:rsid w:val="0013644B"/>
    <w:rsid w:val="001368DC"/>
    <w:rsid w:val="00136984"/>
    <w:rsid w:val="00136AB8"/>
    <w:rsid w:val="00136C76"/>
    <w:rsid w:val="00137750"/>
    <w:rsid w:val="001378A5"/>
    <w:rsid w:val="00140295"/>
    <w:rsid w:val="00140367"/>
    <w:rsid w:val="001406C8"/>
    <w:rsid w:val="0014097D"/>
    <w:rsid w:val="00140CB4"/>
    <w:rsid w:val="00141F5C"/>
    <w:rsid w:val="0014285C"/>
    <w:rsid w:val="00142963"/>
    <w:rsid w:val="001431ED"/>
    <w:rsid w:val="0014322E"/>
    <w:rsid w:val="00143406"/>
    <w:rsid w:val="0014346A"/>
    <w:rsid w:val="00143CF6"/>
    <w:rsid w:val="00143D08"/>
    <w:rsid w:val="001447BA"/>
    <w:rsid w:val="00144CEA"/>
    <w:rsid w:val="00144ECD"/>
    <w:rsid w:val="00144F61"/>
    <w:rsid w:val="001451F6"/>
    <w:rsid w:val="00145793"/>
    <w:rsid w:val="00146B95"/>
    <w:rsid w:val="00146E7F"/>
    <w:rsid w:val="001476DA"/>
    <w:rsid w:val="0015093D"/>
    <w:rsid w:val="00150EE5"/>
    <w:rsid w:val="0015106B"/>
    <w:rsid w:val="00151756"/>
    <w:rsid w:val="00151C5B"/>
    <w:rsid w:val="00151E11"/>
    <w:rsid w:val="00151F49"/>
    <w:rsid w:val="0015217A"/>
    <w:rsid w:val="00152302"/>
    <w:rsid w:val="00152678"/>
    <w:rsid w:val="00152DF4"/>
    <w:rsid w:val="00152FEE"/>
    <w:rsid w:val="001533D1"/>
    <w:rsid w:val="00153679"/>
    <w:rsid w:val="001542AF"/>
    <w:rsid w:val="001544AC"/>
    <w:rsid w:val="00154FF8"/>
    <w:rsid w:val="001555E1"/>
    <w:rsid w:val="00155979"/>
    <w:rsid w:val="00155AD6"/>
    <w:rsid w:val="00156034"/>
    <w:rsid w:val="001567D9"/>
    <w:rsid w:val="001569CC"/>
    <w:rsid w:val="00157621"/>
    <w:rsid w:val="001577CE"/>
    <w:rsid w:val="00157BA8"/>
    <w:rsid w:val="00157EA7"/>
    <w:rsid w:val="00157EE9"/>
    <w:rsid w:val="00157FF2"/>
    <w:rsid w:val="00160C4D"/>
    <w:rsid w:val="00160F8F"/>
    <w:rsid w:val="00161132"/>
    <w:rsid w:val="001612E4"/>
    <w:rsid w:val="00161351"/>
    <w:rsid w:val="00161947"/>
    <w:rsid w:val="00161EE9"/>
    <w:rsid w:val="00163140"/>
    <w:rsid w:val="00163142"/>
    <w:rsid w:val="00164834"/>
    <w:rsid w:val="00164BAA"/>
    <w:rsid w:val="001650F6"/>
    <w:rsid w:val="00165126"/>
    <w:rsid w:val="00165475"/>
    <w:rsid w:val="00165DC4"/>
    <w:rsid w:val="00166178"/>
    <w:rsid w:val="001662C0"/>
    <w:rsid w:val="00166359"/>
    <w:rsid w:val="00166618"/>
    <w:rsid w:val="00166983"/>
    <w:rsid w:val="00166C1E"/>
    <w:rsid w:val="00166CE8"/>
    <w:rsid w:val="00166E94"/>
    <w:rsid w:val="001671AE"/>
    <w:rsid w:val="00167276"/>
    <w:rsid w:val="00167696"/>
    <w:rsid w:val="00167C40"/>
    <w:rsid w:val="00170356"/>
    <w:rsid w:val="00170498"/>
    <w:rsid w:val="00170BFB"/>
    <w:rsid w:val="00170DBA"/>
    <w:rsid w:val="0017136C"/>
    <w:rsid w:val="00171CD7"/>
    <w:rsid w:val="00171CF0"/>
    <w:rsid w:val="0017289C"/>
    <w:rsid w:val="00172BC5"/>
    <w:rsid w:val="00172D0B"/>
    <w:rsid w:val="00173215"/>
    <w:rsid w:val="001734F2"/>
    <w:rsid w:val="00173588"/>
    <w:rsid w:val="00173610"/>
    <w:rsid w:val="00173742"/>
    <w:rsid w:val="001738A9"/>
    <w:rsid w:val="001739FF"/>
    <w:rsid w:val="00174598"/>
    <w:rsid w:val="00174756"/>
    <w:rsid w:val="00174830"/>
    <w:rsid w:val="001748E8"/>
    <w:rsid w:val="001751CD"/>
    <w:rsid w:val="00175228"/>
    <w:rsid w:val="00175296"/>
    <w:rsid w:val="00176060"/>
    <w:rsid w:val="00176131"/>
    <w:rsid w:val="00176E42"/>
    <w:rsid w:val="00177A73"/>
    <w:rsid w:val="001804A0"/>
    <w:rsid w:val="001809F9"/>
    <w:rsid w:val="00180BEC"/>
    <w:rsid w:val="00181CB0"/>
    <w:rsid w:val="00181CCC"/>
    <w:rsid w:val="00181E20"/>
    <w:rsid w:val="00181F88"/>
    <w:rsid w:val="0018308C"/>
    <w:rsid w:val="00183164"/>
    <w:rsid w:val="00183550"/>
    <w:rsid w:val="00183564"/>
    <w:rsid w:val="0018368C"/>
    <w:rsid w:val="00183745"/>
    <w:rsid w:val="00184239"/>
    <w:rsid w:val="001851DC"/>
    <w:rsid w:val="00186E55"/>
    <w:rsid w:val="00187EDA"/>
    <w:rsid w:val="0019054C"/>
    <w:rsid w:val="00190658"/>
    <w:rsid w:val="0019118E"/>
    <w:rsid w:val="00191A9D"/>
    <w:rsid w:val="00191BB5"/>
    <w:rsid w:val="00191FC6"/>
    <w:rsid w:val="0019254B"/>
    <w:rsid w:val="00192A2F"/>
    <w:rsid w:val="00193205"/>
    <w:rsid w:val="00193853"/>
    <w:rsid w:val="00193AC3"/>
    <w:rsid w:val="001943D8"/>
    <w:rsid w:val="0019485D"/>
    <w:rsid w:val="00194987"/>
    <w:rsid w:val="00194EB1"/>
    <w:rsid w:val="001950BA"/>
    <w:rsid w:val="0019515F"/>
    <w:rsid w:val="0019673C"/>
    <w:rsid w:val="00196871"/>
    <w:rsid w:val="00196ABA"/>
    <w:rsid w:val="00196CAB"/>
    <w:rsid w:val="00197591"/>
    <w:rsid w:val="00197CC0"/>
    <w:rsid w:val="001A0403"/>
    <w:rsid w:val="001A04B6"/>
    <w:rsid w:val="001A0546"/>
    <w:rsid w:val="001A07B2"/>
    <w:rsid w:val="001A0806"/>
    <w:rsid w:val="001A0B24"/>
    <w:rsid w:val="001A0BCB"/>
    <w:rsid w:val="001A0C38"/>
    <w:rsid w:val="001A0FA7"/>
    <w:rsid w:val="001A1249"/>
    <w:rsid w:val="001A17EF"/>
    <w:rsid w:val="001A19B3"/>
    <w:rsid w:val="001A1BAB"/>
    <w:rsid w:val="001A23D7"/>
    <w:rsid w:val="001A25EE"/>
    <w:rsid w:val="001A28C8"/>
    <w:rsid w:val="001A296D"/>
    <w:rsid w:val="001A30CA"/>
    <w:rsid w:val="001A30D1"/>
    <w:rsid w:val="001A3270"/>
    <w:rsid w:val="001A3844"/>
    <w:rsid w:val="001A445B"/>
    <w:rsid w:val="001A44B4"/>
    <w:rsid w:val="001A4D3D"/>
    <w:rsid w:val="001A4FBF"/>
    <w:rsid w:val="001A5847"/>
    <w:rsid w:val="001A5AAA"/>
    <w:rsid w:val="001A5C0A"/>
    <w:rsid w:val="001A5F9D"/>
    <w:rsid w:val="001A6F59"/>
    <w:rsid w:val="001A717F"/>
    <w:rsid w:val="001A720A"/>
    <w:rsid w:val="001A736F"/>
    <w:rsid w:val="001A7A3F"/>
    <w:rsid w:val="001A7C19"/>
    <w:rsid w:val="001A7F3A"/>
    <w:rsid w:val="001B0827"/>
    <w:rsid w:val="001B10F4"/>
    <w:rsid w:val="001B14CE"/>
    <w:rsid w:val="001B14D7"/>
    <w:rsid w:val="001B1995"/>
    <w:rsid w:val="001B1D34"/>
    <w:rsid w:val="001B2157"/>
    <w:rsid w:val="001B224C"/>
    <w:rsid w:val="001B25CF"/>
    <w:rsid w:val="001B2946"/>
    <w:rsid w:val="001B2D81"/>
    <w:rsid w:val="001B3671"/>
    <w:rsid w:val="001B39D9"/>
    <w:rsid w:val="001B3A3C"/>
    <w:rsid w:val="001B3DF4"/>
    <w:rsid w:val="001B44F7"/>
    <w:rsid w:val="001B4ECF"/>
    <w:rsid w:val="001B51D2"/>
    <w:rsid w:val="001B5CC8"/>
    <w:rsid w:val="001B5DB6"/>
    <w:rsid w:val="001B6326"/>
    <w:rsid w:val="001B6F65"/>
    <w:rsid w:val="001B7292"/>
    <w:rsid w:val="001B7393"/>
    <w:rsid w:val="001B7876"/>
    <w:rsid w:val="001B78C9"/>
    <w:rsid w:val="001B7A95"/>
    <w:rsid w:val="001B7A9D"/>
    <w:rsid w:val="001B7DDE"/>
    <w:rsid w:val="001C0030"/>
    <w:rsid w:val="001C015E"/>
    <w:rsid w:val="001C074F"/>
    <w:rsid w:val="001C0809"/>
    <w:rsid w:val="001C0A3B"/>
    <w:rsid w:val="001C0AD4"/>
    <w:rsid w:val="001C139F"/>
    <w:rsid w:val="001C13D0"/>
    <w:rsid w:val="001C169E"/>
    <w:rsid w:val="001C1FE6"/>
    <w:rsid w:val="001C1FFC"/>
    <w:rsid w:val="001C233B"/>
    <w:rsid w:val="001C26F7"/>
    <w:rsid w:val="001C32AF"/>
    <w:rsid w:val="001C3C26"/>
    <w:rsid w:val="001C479B"/>
    <w:rsid w:val="001C5005"/>
    <w:rsid w:val="001C52E0"/>
    <w:rsid w:val="001C56B4"/>
    <w:rsid w:val="001C57E9"/>
    <w:rsid w:val="001C5945"/>
    <w:rsid w:val="001C6DFD"/>
    <w:rsid w:val="001C7123"/>
    <w:rsid w:val="001C764D"/>
    <w:rsid w:val="001D0269"/>
    <w:rsid w:val="001D03EF"/>
    <w:rsid w:val="001D0774"/>
    <w:rsid w:val="001D094D"/>
    <w:rsid w:val="001D0BFE"/>
    <w:rsid w:val="001D0F62"/>
    <w:rsid w:val="001D1026"/>
    <w:rsid w:val="001D1794"/>
    <w:rsid w:val="001D17F4"/>
    <w:rsid w:val="001D1B83"/>
    <w:rsid w:val="001D1FEB"/>
    <w:rsid w:val="001D24DF"/>
    <w:rsid w:val="001D251E"/>
    <w:rsid w:val="001D25C2"/>
    <w:rsid w:val="001D302E"/>
    <w:rsid w:val="001D3261"/>
    <w:rsid w:val="001D34F6"/>
    <w:rsid w:val="001D3649"/>
    <w:rsid w:val="001D38CB"/>
    <w:rsid w:val="001D3971"/>
    <w:rsid w:val="001D3DFC"/>
    <w:rsid w:val="001D4334"/>
    <w:rsid w:val="001D4ED3"/>
    <w:rsid w:val="001D53A2"/>
    <w:rsid w:val="001D5F9D"/>
    <w:rsid w:val="001D6172"/>
    <w:rsid w:val="001D6199"/>
    <w:rsid w:val="001D6370"/>
    <w:rsid w:val="001D6F14"/>
    <w:rsid w:val="001D7055"/>
    <w:rsid w:val="001D71F6"/>
    <w:rsid w:val="001D796C"/>
    <w:rsid w:val="001D7B4C"/>
    <w:rsid w:val="001E088D"/>
    <w:rsid w:val="001E0BDF"/>
    <w:rsid w:val="001E103D"/>
    <w:rsid w:val="001E1896"/>
    <w:rsid w:val="001E1BD4"/>
    <w:rsid w:val="001E1EE5"/>
    <w:rsid w:val="001E1F67"/>
    <w:rsid w:val="001E2048"/>
    <w:rsid w:val="001E2582"/>
    <w:rsid w:val="001E2784"/>
    <w:rsid w:val="001E2C34"/>
    <w:rsid w:val="001E305F"/>
    <w:rsid w:val="001E33DB"/>
    <w:rsid w:val="001E3E91"/>
    <w:rsid w:val="001E3ED2"/>
    <w:rsid w:val="001E42F4"/>
    <w:rsid w:val="001E513B"/>
    <w:rsid w:val="001E59CE"/>
    <w:rsid w:val="001E5F47"/>
    <w:rsid w:val="001E631D"/>
    <w:rsid w:val="001E6C89"/>
    <w:rsid w:val="001E718B"/>
    <w:rsid w:val="001E73ED"/>
    <w:rsid w:val="001E740F"/>
    <w:rsid w:val="001E74A3"/>
    <w:rsid w:val="001E7759"/>
    <w:rsid w:val="001F09CD"/>
    <w:rsid w:val="001F0B48"/>
    <w:rsid w:val="001F3125"/>
    <w:rsid w:val="001F356B"/>
    <w:rsid w:val="001F364E"/>
    <w:rsid w:val="001F373E"/>
    <w:rsid w:val="001F3F67"/>
    <w:rsid w:val="001F423C"/>
    <w:rsid w:val="001F4575"/>
    <w:rsid w:val="001F4621"/>
    <w:rsid w:val="001F47BF"/>
    <w:rsid w:val="001F5BA9"/>
    <w:rsid w:val="001F5BBA"/>
    <w:rsid w:val="001F5CCF"/>
    <w:rsid w:val="001F5D77"/>
    <w:rsid w:val="001F5E01"/>
    <w:rsid w:val="001F5ED2"/>
    <w:rsid w:val="001F696D"/>
    <w:rsid w:val="001F69AA"/>
    <w:rsid w:val="001F7029"/>
    <w:rsid w:val="001F735C"/>
    <w:rsid w:val="002002DC"/>
    <w:rsid w:val="0020092C"/>
    <w:rsid w:val="00201FA7"/>
    <w:rsid w:val="00201FCE"/>
    <w:rsid w:val="00202294"/>
    <w:rsid w:val="00202BA0"/>
    <w:rsid w:val="00203729"/>
    <w:rsid w:val="00203883"/>
    <w:rsid w:val="00203D1A"/>
    <w:rsid w:val="002043D4"/>
    <w:rsid w:val="00204405"/>
    <w:rsid w:val="00204724"/>
    <w:rsid w:val="00204792"/>
    <w:rsid w:val="00204B05"/>
    <w:rsid w:val="00204C03"/>
    <w:rsid w:val="002051EB"/>
    <w:rsid w:val="0020535D"/>
    <w:rsid w:val="00205762"/>
    <w:rsid w:val="00205B58"/>
    <w:rsid w:val="002061C8"/>
    <w:rsid w:val="00206642"/>
    <w:rsid w:val="00206F35"/>
    <w:rsid w:val="00207DC7"/>
    <w:rsid w:val="00210BDA"/>
    <w:rsid w:val="00211602"/>
    <w:rsid w:val="00211C4A"/>
    <w:rsid w:val="002126CD"/>
    <w:rsid w:val="00212E3E"/>
    <w:rsid w:val="0021346A"/>
    <w:rsid w:val="0021377B"/>
    <w:rsid w:val="002137B7"/>
    <w:rsid w:val="00213DC6"/>
    <w:rsid w:val="00213DD9"/>
    <w:rsid w:val="00213EBC"/>
    <w:rsid w:val="00213FF6"/>
    <w:rsid w:val="002145F1"/>
    <w:rsid w:val="00214938"/>
    <w:rsid w:val="00214F2C"/>
    <w:rsid w:val="002152B0"/>
    <w:rsid w:val="00215336"/>
    <w:rsid w:val="002157B1"/>
    <w:rsid w:val="00215F4F"/>
    <w:rsid w:val="00216D95"/>
    <w:rsid w:val="00216E0D"/>
    <w:rsid w:val="00217033"/>
    <w:rsid w:val="00217687"/>
    <w:rsid w:val="00217C96"/>
    <w:rsid w:val="0022008C"/>
    <w:rsid w:val="00220326"/>
    <w:rsid w:val="00220327"/>
    <w:rsid w:val="002205D7"/>
    <w:rsid w:val="002206AB"/>
    <w:rsid w:val="002211CF"/>
    <w:rsid w:val="0022152C"/>
    <w:rsid w:val="00221675"/>
    <w:rsid w:val="002222BB"/>
    <w:rsid w:val="0022232D"/>
    <w:rsid w:val="002223FA"/>
    <w:rsid w:val="0022283D"/>
    <w:rsid w:val="00222DD1"/>
    <w:rsid w:val="002230DB"/>
    <w:rsid w:val="00223AE4"/>
    <w:rsid w:val="00223BF5"/>
    <w:rsid w:val="002240E1"/>
    <w:rsid w:val="00224111"/>
    <w:rsid w:val="0022427C"/>
    <w:rsid w:val="00224727"/>
    <w:rsid w:val="00224863"/>
    <w:rsid w:val="002248DD"/>
    <w:rsid w:val="0022528C"/>
    <w:rsid w:val="00225AD9"/>
    <w:rsid w:val="00225D32"/>
    <w:rsid w:val="00225FBB"/>
    <w:rsid w:val="0022608D"/>
    <w:rsid w:val="00226D29"/>
    <w:rsid w:val="00226DE7"/>
    <w:rsid w:val="00227187"/>
    <w:rsid w:val="00227720"/>
    <w:rsid w:val="00227E5C"/>
    <w:rsid w:val="00230303"/>
    <w:rsid w:val="00230AB5"/>
    <w:rsid w:val="00230ADA"/>
    <w:rsid w:val="0023153F"/>
    <w:rsid w:val="00231C65"/>
    <w:rsid w:val="00231D5B"/>
    <w:rsid w:val="00231D83"/>
    <w:rsid w:val="00231FAE"/>
    <w:rsid w:val="0023217B"/>
    <w:rsid w:val="0023238D"/>
    <w:rsid w:val="0023257B"/>
    <w:rsid w:val="002327ED"/>
    <w:rsid w:val="00232828"/>
    <w:rsid w:val="002332EC"/>
    <w:rsid w:val="00234441"/>
    <w:rsid w:val="00234510"/>
    <w:rsid w:val="002351B2"/>
    <w:rsid w:val="00235410"/>
    <w:rsid w:val="002355E2"/>
    <w:rsid w:val="002356BA"/>
    <w:rsid w:val="002359D0"/>
    <w:rsid w:val="002359E1"/>
    <w:rsid w:val="002359E8"/>
    <w:rsid w:val="00235A51"/>
    <w:rsid w:val="00235E2E"/>
    <w:rsid w:val="00235E90"/>
    <w:rsid w:val="002360E6"/>
    <w:rsid w:val="002362E8"/>
    <w:rsid w:val="00236577"/>
    <w:rsid w:val="002367FE"/>
    <w:rsid w:val="002372BD"/>
    <w:rsid w:val="002372C5"/>
    <w:rsid w:val="002378B1"/>
    <w:rsid w:val="00237BBC"/>
    <w:rsid w:val="002401B0"/>
    <w:rsid w:val="0024060D"/>
    <w:rsid w:val="002406BD"/>
    <w:rsid w:val="00240797"/>
    <w:rsid w:val="002408E1"/>
    <w:rsid w:val="00240DB0"/>
    <w:rsid w:val="002413BF"/>
    <w:rsid w:val="00241B00"/>
    <w:rsid w:val="00241B15"/>
    <w:rsid w:val="00241BA1"/>
    <w:rsid w:val="00242267"/>
    <w:rsid w:val="002423BD"/>
    <w:rsid w:val="00242929"/>
    <w:rsid w:val="00242BC9"/>
    <w:rsid w:val="00242EB9"/>
    <w:rsid w:val="0024352F"/>
    <w:rsid w:val="00243717"/>
    <w:rsid w:val="00243804"/>
    <w:rsid w:val="00243B22"/>
    <w:rsid w:val="00243B49"/>
    <w:rsid w:val="00243C06"/>
    <w:rsid w:val="00244521"/>
    <w:rsid w:val="00244612"/>
    <w:rsid w:val="00244768"/>
    <w:rsid w:val="00244B62"/>
    <w:rsid w:val="00244F6C"/>
    <w:rsid w:val="002454A1"/>
    <w:rsid w:val="002454F2"/>
    <w:rsid w:val="00245735"/>
    <w:rsid w:val="00245A52"/>
    <w:rsid w:val="00245CA6"/>
    <w:rsid w:val="002462CE"/>
    <w:rsid w:val="002462FE"/>
    <w:rsid w:val="00246828"/>
    <w:rsid w:val="00246BB5"/>
    <w:rsid w:val="00246EF9"/>
    <w:rsid w:val="002472A1"/>
    <w:rsid w:val="002475E7"/>
    <w:rsid w:val="00250075"/>
    <w:rsid w:val="002502DF"/>
    <w:rsid w:val="002508B7"/>
    <w:rsid w:val="0025256C"/>
    <w:rsid w:val="00252598"/>
    <w:rsid w:val="002528CC"/>
    <w:rsid w:val="00252B89"/>
    <w:rsid w:val="00252DAB"/>
    <w:rsid w:val="00253C1A"/>
    <w:rsid w:val="00253E15"/>
    <w:rsid w:val="00253EE9"/>
    <w:rsid w:val="0025486C"/>
    <w:rsid w:val="002548AD"/>
    <w:rsid w:val="00254998"/>
    <w:rsid w:val="00254AE6"/>
    <w:rsid w:val="00254B2A"/>
    <w:rsid w:val="00254E5E"/>
    <w:rsid w:val="0025532C"/>
    <w:rsid w:val="00255383"/>
    <w:rsid w:val="00256E42"/>
    <w:rsid w:val="002607EF"/>
    <w:rsid w:val="00260958"/>
    <w:rsid w:val="00260DCF"/>
    <w:rsid w:val="00261279"/>
    <w:rsid w:val="002613A8"/>
    <w:rsid w:val="00261419"/>
    <w:rsid w:val="0026142F"/>
    <w:rsid w:val="002619D0"/>
    <w:rsid w:val="00261A16"/>
    <w:rsid w:val="00261A6E"/>
    <w:rsid w:val="00261A97"/>
    <w:rsid w:val="00261CD8"/>
    <w:rsid w:val="00261E9D"/>
    <w:rsid w:val="00262400"/>
    <w:rsid w:val="00262719"/>
    <w:rsid w:val="00262C40"/>
    <w:rsid w:val="00262DF4"/>
    <w:rsid w:val="00263023"/>
    <w:rsid w:val="002637EF"/>
    <w:rsid w:val="002643C4"/>
    <w:rsid w:val="0026475B"/>
    <w:rsid w:val="00264E6D"/>
    <w:rsid w:val="00265C55"/>
    <w:rsid w:val="00265C65"/>
    <w:rsid w:val="00265C95"/>
    <w:rsid w:val="002665C8"/>
    <w:rsid w:val="00266C65"/>
    <w:rsid w:val="002674E3"/>
    <w:rsid w:val="0026793E"/>
    <w:rsid w:val="00267CE6"/>
    <w:rsid w:val="00270236"/>
    <w:rsid w:val="0027148E"/>
    <w:rsid w:val="002714AF"/>
    <w:rsid w:val="00271938"/>
    <w:rsid w:val="0027197C"/>
    <w:rsid w:val="00271B7D"/>
    <w:rsid w:val="00272225"/>
    <w:rsid w:val="00272830"/>
    <w:rsid w:val="002730BE"/>
    <w:rsid w:val="0027385D"/>
    <w:rsid w:val="002739CA"/>
    <w:rsid w:val="00273B14"/>
    <w:rsid w:val="00273FEE"/>
    <w:rsid w:val="00274020"/>
    <w:rsid w:val="00274500"/>
    <w:rsid w:val="00274E0E"/>
    <w:rsid w:val="0027595D"/>
    <w:rsid w:val="00275CA8"/>
    <w:rsid w:val="00276B0B"/>
    <w:rsid w:val="00276B84"/>
    <w:rsid w:val="00276DC9"/>
    <w:rsid w:val="0027734C"/>
    <w:rsid w:val="00277876"/>
    <w:rsid w:val="00280383"/>
    <w:rsid w:val="00280473"/>
    <w:rsid w:val="00280682"/>
    <w:rsid w:val="0028073F"/>
    <w:rsid w:val="00280F5C"/>
    <w:rsid w:val="0028155F"/>
    <w:rsid w:val="0028188E"/>
    <w:rsid w:val="00282189"/>
    <w:rsid w:val="00282344"/>
    <w:rsid w:val="00282D87"/>
    <w:rsid w:val="002834C2"/>
    <w:rsid w:val="002835C8"/>
    <w:rsid w:val="00283885"/>
    <w:rsid w:val="00283C2A"/>
    <w:rsid w:val="00283E13"/>
    <w:rsid w:val="00283FF4"/>
    <w:rsid w:val="00284318"/>
    <w:rsid w:val="0028459A"/>
    <w:rsid w:val="002847CD"/>
    <w:rsid w:val="002848DC"/>
    <w:rsid w:val="002849AF"/>
    <w:rsid w:val="00284E0A"/>
    <w:rsid w:val="00284E65"/>
    <w:rsid w:val="002850A3"/>
    <w:rsid w:val="00285193"/>
    <w:rsid w:val="0028525C"/>
    <w:rsid w:val="00285701"/>
    <w:rsid w:val="00285ADE"/>
    <w:rsid w:val="00286113"/>
    <w:rsid w:val="0028617C"/>
    <w:rsid w:val="00286203"/>
    <w:rsid w:val="00286728"/>
    <w:rsid w:val="0028674C"/>
    <w:rsid w:val="00286882"/>
    <w:rsid w:val="0028697D"/>
    <w:rsid w:val="00286B62"/>
    <w:rsid w:val="00286CE5"/>
    <w:rsid w:val="00286DDC"/>
    <w:rsid w:val="00286DDE"/>
    <w:rsid w:val="0028704C"/>
    <w:rsid w:val="0028710F"/>
    <w:rsid w:val="002871F8"/>
    <w:rsid w:val="00287988"/>
    <w:rsid w:val="00287AF7"/>
    <w:rsid w:val="0029015F"/>
    <w:rsid w:val="00290279"/>
    <w:rsid w:val="002904F6"/>
    <w:rsid w:val="0029140A"/>
    <w:rsid w:val="002914C6"/>
    <w:rsid w:val="0029160D"/>
    <w:rsid w:val="00291BFB"/>
    <w:rsid w:val="00292B31"/>
    <w:rsid w:val="00292CD5"/>
    <w:rsid w:val="00294F91"/>
    <w:rsid w:val="00295350"/>
    <w:rsid w:val="002959AF"/>
    <w:rsid w:val="002960A5"/>
    <w:rsid w:val="002968D5"/>
    <w:rsid w:val="00296931"/>
    <w:rsid w:val="00296AE3"/>
    <w:rsid w:val="00296AE4"/>
    <w:rsid w:val="00296EEB"/>
    <w:rsid w:val="00297912"/>
    <w:rsid w:val="00297EFD"/>
    <w:rsid w:val="002A00F5"/>
    <w:rsid w:val="002A10A4"/>
    <w:rsid w:val="002A11DF"/>
    <w:rsid w:val="002A13E2"/>
    <w:rsid w:val="002A14EB"/>
    <w:rsid w:val="002A2014"/>
    <w:rsid w:val="002A2619"/>
    <w:rsid w:val="002A288B"/>
    <w:rsid w:val="002A3493"/>
    <w:rsid w:val="002A3CD3"/>
    <w:rsid w:val="002A3D4A"/>
    <w:rsid w:val="002A3DA0"/>
    <w:rsid w:val="002A4987"/>
    <w:rsid w:val="002A4B1F"/>
    <w:rsid w:val="002A4DAE"/>
    <w:rsid w:val="002A55D8"/>
    <w:rsid w:val="002A5E04"/>
    <w:rsid w:val="002A6393"/>
    <w:rsid w:val="002A6733"/>
    <w:rsid w:val="002A6A6D"/>
    <w:rsid w:val="002A6C1A"/>
    <w:rsid w:val="002A6C7B"/>
    <w:rsid w:val="002A77ED"/>
    <w:rsid w:val="002A78BB"/>
    <w:rsid w:val="002A7B67"/>
    <w:rsid w:val="002A7E28"/>
    <w:rsid w:val="002B01C9"/>
    <w:rsid w:val="002B0252"/>
    <w:rsid w:val="002B0C84"/>
    <w:rsid w:val="002B165C"/>
    <w:rsid w:val="002B16D7"/>
    <w:rsid w:val="002B26B8"/>
    <w:rsid w:val="002B2912"/>
    <w:rsid w:val="002B292A"/>
    <w:rsid w:val="002B3258"/>
    <w:rsid w:val="002B38F1"/>
    <w:rsid w:val="002B3A13"/>
    <w:rsid w:val="002B4AD0"/>
    <w:rsid w:val="002B4B0F"/>
    <w:rsid w:val="002B53A3"/>
    <w:rsid w:val="002B650A"/>
    <w:rsid w:val="002B6673"/>
    <w:rsid w:val="002B695F"/>
    <w:rsid w:val="002B6993"/>
    <w:rsid w:val="002B6CE5"/>
    <w:rsid w:val="002B6D43"/>
    <w:rsid w:val="002B7285"/>
    <w:rsid w:val="002B78CC"/>
    <w:rsid w:val="002B7C2B"/>
    <w:rsid w:val="002B7D57"/>
    <w:rsid w:val="002C0ACA"/>
    <w:rsid w:val="002C0E79"/>
    <w:rsid w:val="002C0E98"/>
    <w:rsid w:val="002C1350"/>
    <w:rsid w:val="002C145C"/>
    <w:rsid w:val="002C1584"/>
    <w:rsid w:val="002C19AF"/>
    <w:rsid w:val="002C1B5B"/>
    <w:rsid w:val="002C1BD0"/>
    <w:rsid w:val="002C2003"/>
    <w:rsid w:val="002C2AAB"/>
    <w:rsid w:val="002C2B63"/>
    <w:rsid w:val="002C369F"/>
    <w:rsid w:val="002C3839"/>
    <w:rsid w:val="002C39CE"/>
    <w:rsid w:val="002C3FEE"/>
    <w:rsid w:val="002C4082"/>
    <w:rsid w:val="002C40C7"/>
    <w:rsid w:val="002C5901"/>
    <w:rsid w:val="002C5C90"/>
    <w:rsid w:val="002C6216"/>
    <w:rsid w:val="002C66BB"/>
    <w:rsid w:val="002C6860"/>
    <w:rsid w:val="002C6991"/>
    <w:rsid w:val="002C69A0"/>
    <w:rsid w:val="002C7190"/>
    <w:rsid w:val="002C72F7"/>
    <w:rsid w:val="002C73B1"/>
    <w:rsid w:val="002C7CCE"/>
    <w:rsid w:val="002D0682"/>
    <w:rsid w:val="002D0BC3"/>
    <w:rsid w:val="002D0DD4"/>
    <w:rsid w:val="002D1400"/>
    <w:rsid w:val="002D1747"/>
    <w:rsid w:val="002D1AD6"/>
    <w:rsid w:val="002D1DBF"/>
    <w:rsid w:val="002D1EEE"/>
    <w:rsid w:val="002D216B"/>
    <w:rsid w:val="002D221C"/>
    <w:rsid w:val="002D223C"/>
    <w:rsid w:val="002D2C4C"/>
    <w:rsid w:val="002D2C9F"/>
    <w:rsid w:val="002D3215"/>
    <w:rsid w:val="002D33FD"/>
    <w:rsid w:val="002D33FE"/>
    <w:rsid w:val="002D3414"/>
    <w:rsid w:val="002D3675"/>
    <w:rsid w:val="002D459D"/>
    <w:rsid w:val="002D509B"/>
    <w:rsid w:val="002D51BD"/>
    <w:rsid w:val="002D5321"/>
    <w:rsid w:val="002D5512"/>
    <w:rsid w:val="002D5798"/>
    <w:rsid w:val="002D57C5"/>
    <w:rsid w:val="002D6C05"/>
    <w:rsid w:val="002D6F1C"/>
    <w:rsid w:val="002D73A0"/>
    <w:rsid w:val="002D7424"/>
    <w:rsid w:val="002D79DA"/>
    <w:rsid w:val="002D7A11"/>
    <w:rsid w:val="002D7C41"/>
    <w:rsid w:val="002D7CA5"/>
    <w:rsid w:val="002E0704"/>
    <w:rsid w:val="002E12BE"/>
    <w:rsid w:val="002E12CC"/>
    <w:rsid w:val="002E1320"/>
    <w:rsid w:val="002E1354"/>
    <w:rsid w:val="002E14F8"/>
    <w:rsid w:val="002E1500"/>
    <w:rsid w:val="002E18A0"/>
    <w:rsid w:val="002E1A60"/>
    <w:rsid w:val="002E1C5B"/>
    <w:rsid w:val="002E213A"/>
    <w:rsid w:val="002E229D"/>
    <w:rsid w:val="002E25F5"/>
    <w:rsid w:val="002E2ADA"/>
    <w:rsid w:val="002E309A"/>
    <w:rsid w:val="002E3397"/>
    <w:rsid w:val="002E3AC7"/>
    <w:rsid w:val="002E3C07"/>
    <w:rsid w:val="002E3D1B"/>
    <w:rsid w:val="002E3FDB"/>
    <w:rsid w:val="002E44FD"/>
    <w:rsid w:val="002E4D37"/>
    <w:rsid w:val="002E4D79"/>
    <w:rsid w:val="002E4EBF"/>
    <w:rsid w:val="002E516C"/>
    <w:rsid w:val="002E543B"/>
    <w:rsid w:val="002E5D63"/>
    <w:rsid w:val="002E5ED7"/>
    <w:rsid w:val="002E5F40"/>
    <w:rsid w:val="002E6CFA"/>
    <w:rsid w:val="002E71C5"/>
    <w:rsid w:val="002E71FF"/>
    <w:rsid w:val="002E7238"/>
    <w:rsid w:val="002E7699"/>
    <w:rsid w:val="002E7AA0"/>
    <w:rsid w:val="002E7C0A"/>
    <w:rsid w:val="002E7E55"/>
    <w:rsid w:val="002F0610"/>
    <w:rsid w:val="002F0A76"/>
    <w:rsid w:val="002F0CD3"/>
    <w:rsid w:val="002F1127"/>
    <w:rsid w:val="002F1165"/>
    <w:rsid w:val="002F1701"/>
    <w:rsid w:val="002F1958"/>
    <w:rsid w:val="002F208C"/>
    <w:rsid w:val="002F2C9C"/>
    <w:rsid w:val="002F2CA5"/>
    <w:rsid w:val="002F301A"/>
    <w:rsid w:val="002F3487"/>
    <w:rsid w:val="002F393F"/>
    <w:rsid w:val="002F3958"/>
    <w:rsid w:val="002F3BAF"/>
    <w:rsid w:val="002F40D5"/>
    <w:rsid w:val="002F4347"/>
    <w:rsid w:val="002F4526"/>
    <w:rsid w:val="002F45D0"/>
    <w:rsid w:val="002F46C1"/>
    <w:rsid w:val="002F486D"/>
    <w:rsid w:val="002F51B3"/>
    <w:rsid w:val="002F5C8B"/>
    <w:rsid w:val="002F6319"/>
    <w:rsid w:val="002F6677"/>
    <w:rsid w:val="002F6B5F"/>
    <w:rsid w:val="002F730D"/>
    <w:rsid w:val="002F755A"/>
    <w:rsid w:val="002F76DC"/>
    <w:rsid w:val="00300026"/>
    <w:rsid w:val="00300161"/>
    <w:rsid w:val="0030062C"/>
    <w:rsid w:val="00300BD6"/>
    <w:rsid w:val="00300FA8"/>
    <w:rsid w:val="00302048"/>
    <w:rsid w:val="0030238D"/>
    <w:rsid w:val="0030295D"/>
    <w:rsid w:val="003030C7"/>
    <w:rsid w:val="003031F4"/>
    <w:rsid w:val="00303217"/>
    <w:rsid w:val="003034BA"/>
    <w:rsid w:val="00303D68"/>
    <w:rsid w:val="00305100"/>
    <w:rsid w:val="003051C2"/>
    <w:rsid w:val="00305582"/>
    <w:rsid w:val="003055B1"/>
    <w:rsid w:val="00306015"/>
    <w:rsid w:val="00306377"/>
    <w:rsid w:val="0030697F"/>
    <w:rsid w:val="00307B7B"/>
    <w:rsid w:val="00307EA7"/>
    <w:rsid w:val="003103FC"/>
    <w:rsid w:val="00310554"/>
    <w:rsid w:val="00310BD2"/>
    <w:rsid w:val="00310CA5"/>
    <w:rsid w:val="00310EC4"/>
    <w:rsid w:val="00310F57"/>
    <w:rsid w:val="003110AD"/>
    <w:rsid w:val="003110CD"/>
    <w:rsid w:val="003111A3"/>
    <w:rsid w:val="003115BF"/>
    <w:rsid w:val="0031190F"/>
    <w:rsid w:val="00311A1E"/>
    <w:rsid w:val="00311DDE"/>
    <w:rsid w:val="003120BC"/>
    <w:rsid w:val="00312519"/>
    <w:rsid w:val="003125D7"/>
    <w:rsid w:val="00312B2F"/>
    <w:rsid w:val="00312B71"/>
    <w:rsid w:val="0031310F"/>
    <w:rsid w:val="00313606"/>
    <w:rsid w:val="00313875"/>
    <w:rsid w:val="00313DC3"/>
    <w:rsid w:val="00313E80"/>
    <w:rsid w:val="00314E05"/>
    <w:rsid w:val="00314EB7"/>
    <w:rsid w:val="003158D7"/>
    <w:rsid w:val="00315E1C"/>
    <w:rsid w:val="0031648E"/>
    <w:rsid w:val="003166A3"/>
    <w:rsid w:val="0031679A"/>
    <w:rsid w:val="00316873"/>
    <w:rsid w:val="00316F61"/>
    <w:rsid w:val="00316FE2"/>
    <w:rsid w:val="003170F9"/>
    <w:rsid w:val="0032046A"/>
    <w:rsid w:val="003205AC"/>
    <w:rsid w:val="003210AB"/>
    <w:rsid w:val="00321493"/>
    <w:rsid w:val="00321581"/>
    <w:rsid w:val="00321830"/>
    <w:rsid w:val="00321846"/>
    <w:rsid w:val="0032197A"/>
    <w:rsid w:val="00322A42"/>
    <w:rsid w:val="00322B13"/>
    <w:rsid w:val="003231B3"/>
    <w:rsid w:val="003236DB"/>
    <w:rsid w:val="003238A6"/>
    <w:rsid w:val="00323973"/>
    <w:rsid w:val="00323F31"/>
    <w:rsid w:val="003244E4"/>
    <w:rsid w:val="00324662"/>
    <w:rsid w:val="00324920"/>
    <w:rsid w:val="003252EA"/>
    <w:rsid w:val="00325521"/>
    <w:rsid w:val="00325708"/>
    <w:rsid w:val="003258F6"/>
    <w:rsid w:val="00325A11"/>
    <w:rsid w:val="00325A72"/>
    <w:rsid w:val="00325B2F"/>
    <w:rsid w:val="00325E9B"/>
    <w:rsid w:val="00326026"/>
    <w:rsid w:val="003265FD"/>
    <w:rsid w:val="00326B48"/>
    <w:rsid w:val="00326B51"/>
    <w:rsid w:val="00327E14"/>
    <w:rsid w:val="00330277"/>
    <w:rsid w:val="003309AE"/>
    <w:rsid w:val="00331630"/>
    <w:rsid w:val="003321E2"/>
    <w:rsid w:val="00332FEB"/>
    <w:rsid w:val="003330C1"/>
    <w:rsid w:val="00333D71"/>
    <w:rsid w:val="00334A01"/>
    <w:rsid w:val="00334F80"/>
    <w:rsid w:val="003354C0"/>
    <w:rsid w:val="003354C5"/>
    <w:rsid w:val="00335792"/>
    <w:rsid w:val="0033587F"/>
    <w:rsid w:val="00335A72"/>
    <w:rsid w:val="003360D5"/>
    <w:rsid w:val="003360EA"/>
    <w:rsid w:val="0033619C"/>
    <w:rsid w:val="00336D56"/>
    <w:rsid w:val="00336EB4"/>
    <w:rsid w:val="00336EC8"/>
    <w:rsid w:val="00337BD2"/>
    <w:rsid w:val="00337F58"/>
    <w:rsid w:val="00340513"/>
    <w:rsid w:val="003406EF"/>
    <w:rsid w:val="00340A22"/>
    <w:rsid w:val="00341016"/>
    <w:rsid w:val="003416C1"/>
    <w:rsid w:val="003418CE"/>
    <w:rsid w:val="00342150"/>
    <w:rsid w:val="003421E7"/>
    <w:rsid w:val="0034275A"/>
    <w:rsid w:val="00343729"/>
    <w:rsid w:val="003438DF"/>
    <w:rsid w:val="0034399A"/>
    <w:rsid w:val="00343BA4"/>
    <w:rsid w:val="00343D32"/>
    <w:rsid w:val="00343E7A"/>
    <w:rsid w:val="00344224"/>
    <w:rsid w:val="003445EB"/>
    <w:rsid w:val="00344E49"/>
    <w:rsid w:val="00345BBF"/>
    <w:rsid w:val="00346436"/>
    <w:rsid w:val="00346A72"/>
    <w:rsid w:val="00346C1B"/>
    <w:rsid w:val="00346E0D"/>
    <w:rsid w:val="00346E21"/>
    <w:rsid w:val="00347BC3"/>
    <w:rsid w:val="003501F1"/>
    <w:rsid w:val="00350294"/>
    <w:rsid w:val="0035031D"/>
    <w:rsid w:val="0035035D"/>
    <w:rsid w:val="003503A6"/>
    <w:rsid w:val="00350550"/>
    <w:rsid w:val="00350A01"/>
    <w:rsid w:val="00350B33"/>
    <w:rsid w:val="00350CF2"/>
    <w:rsid w:val="00350E67"/>
    <w:rsid w:val="00350EEB"/>
    <w:rsid w:val="0035158B"/>
    <w:rsid w:val="00351C39"/>
    <w:rsid w:val="00351D80"/>
    <w:rsid w:val="0035269E"/>
    <w:rsid w:val="00352E0E"/>
    <w:rsid w:val="00352EE6"/>
    <w:rsid w:val="00353887"/>
    <w:rsid w:val="003542BC"/>
    <w:rsid w:val="003545CB"/>
    <w:rsid w:val="00354798"/>
    <w:rsid w:val="00354A7D"/>
    <w:rsid w:val="00354F80"/>
    <w:rsid w:val="00355239"/>
    <w:rsid w:val="00355E8A"/>
    <w:rsid w:val="00355FED"/>
    <w:rsid w:val="003565BE"/>
    <w:rsid w:val="00356C84"/>
    <w:rsid w:val="00356EF1"/>
    <w:rsid w:val="0035763A"/>
    <w:rsid w:val="003576D5"/>
    <w:rsid w:val="00360212"/>
    <w:rsid w:val="0036075C"/>
    <w:rsid w:val="003609E1"/>
    <w:rsid w:val="00360A98"/>
    <w:rsid w:val="00360AF3"/>
    <w:rsid w:val="00360BDD"/>
    <w:rsid w:val="00360F60"/>
    <w:rsid w:val="003616DD"/>
    <w:rsid w:val="003616F6"/>
    <w:rsid w:val="00361E27"/>
    <w:rsid w:val="00362076"/>
    <w:rsid w:val="00362433"/>
    <w:rsid w:val="0036278C"/>
    <w:rsid w:val="00362C24"/>
    <w:rsid w:val="003635E8"/>
    <w:rsid w:val="003639B6"/>
    <w:rsid w:val="00363D10"/>
    <w:rsid w:val="00363F45"/>
    <w:rsid w:val="00364398"/>
    <w:rsid w:val="00364F8C"/>
    <w:rsid w:val="00365097"/>
    <w:rsid w:val="00365731"/>
    <w:rsid w:val="003657B8"/>
    <w:rsid w:val="0036586E"/>
    <w:rsid w:val="00365B63"/>
    <w:rsid w:val="00366AB3"/>
    <w:rsid w:val="00366C61"/>
    <w:rsid w:val="00366D38"/>
    <w:rsid w:val="00366DA8"/>
    <w:rsid w:val="00366EC3"/>
    <w:rsid w:val="00366FC0"/>
    <w:rsid w:val="0036726E"/>
    <w:rsid w:val="00367585"/>
    <w:rsid w:val="0036760E"/>
    <w:rsid w:val="00367F59"/>
    <w:rsid w:val="003700F8"/>
    <w:rsid w:val="00370200"/>
    <w:rsid w:val="00370385"/>
    <w:rsid w:val="003709E5"/>
    <w:rsid w:val="00370F70"/>
    <w:rsid w:val="003715F7"/>
    <w:rsid w:val="003715F9"/>
    <w:rsid w:val="003718C2"/>
    <w:rsid w:val="0037235B"/>
    <w:rsid w:val="00372472"/>
    <w:rsid w:val="0037283A"/>
    <w:rsid w:val="00372908"/>
    <w:rsid w:val="00372AA8"/>
    <w:rsid w:val="00372B43"/>
    <w:rsid w:val="00373038"/>
    <w:rsid w:val="00373141"/>
    <w:rsid w:val="00373755"/>
    <w:rsid w:val="00373757"/>
    <w:rsid w:val="003745C5"/>
    <w:rsid w:val="0037462E"/>
    <w:rsid w:val="00374930"/>
    <w:rsid w:val="00374954"/>
    <w:rsid w:val="00374F03"/>
    <w:rsid w:val="003756A4"/>
    <w:rsid w:val="003762BA"/>
    <w:rsid w:val="003762C9"/>
    <w:rsid w:val="00376570"/>
    <w:rsid w:val="0037679C"/>
    <w:rsid w:val="00376CF3"/>
    <w:rsid w:val="00377201"/>
    <w:rsid w:val="00377AA9"/>
    <w:rsid w:val="003801D5"/>
    <w:rsid w:val="003802E8"/>
    <w:rsid w:val="003803D7"/>
    <w:rsid w:val="003803FB"/>
    <w:rsid w:val="00380B15"/>
    <w:rsid w:val="0038115F"/>
    <w:rsid w:val="00382185"/>
    <w:rsid w:val="0038228B"/>
    <w:rsid w:val="00382715"/>
    <w:rsid w:val="00382C5B"/>
    <w:rsid w:val="00382FE0"/>
    <w:rsid w:val="003832FD"/>
    <w:rsid w:val="003839E6"/>
    <w:rsid w:val="00383DC6"/>
    <w:rsid w:val="0038422D"/>
    <w:rsid w:val="00384C8E"/>
    <w:rsid w:val="00385E05"/>
    <w:rsid w:val="00386C93"/>
    <w:rsid w:val="00386D2A"/>
    <w:rsid w:val="00386F69"/>
    <w:rsid w:val="00386F86"/>
    <w:rsid w:val="00387076"/>
    <w:rsid w:val="003873E8"/>
    <w:rsid w:val="0038799E"/>
    <w:rsid w:val="00387A2F"/>
    <w:rsid w:val="003902B9"/>
    <w:rsid w:val="00390606"/>
    <w:rsid w:val="00390653"/>
    <w:rsid w:val="00390EC6"/>
    <w:rsid w:val="00390F26"/>
    <w:rsid w:val="0039155A"/>
    <w:rsid w:val="00391845"/>
    <w:rsid w:val="00391D66"/>
    <w:rsid w:val="00391D96"/>
    <w:rsid w:val="003920D0"/>
    <w:rsid w:val="0039231E"/>
    <w:rsid w:val="00392C6D"/>
    <w:rsid w:val="00392DBA"/>
    <w:rsid w:val="00393010"/>
    <w:rsid w:val="003932B1"/>
    <w:rsid w:val="003933D9"/>
    <w:rsid w:val="003937A7"/>
    <w:rsid w:val="00393845"/>
    <w:rsid w:val="0039440C"/>
    <w:rsid w:val="00394E23"/>
    <w:rsid w:val="00394F52"/>
    <w:rsid w:val="00395495"/>
    <w:rsid w:val="0039582A"/>
    <w:rsid w:val="00395A24"/>
    <w:rsid w:val="003965A1"/>
    <w:rsid w:val="00396908"/>
    <w:rsid w:val="00396C78"/>
    <w:rsid w:val="00396C8C"/>
    <w:rsid w:val="00396D77"/>
    <w:rsid w:val="00396FC0"/>
    <w:rsid w:val="00397636"/>
    <w:rsid w:val="00397C32"/>
    <w:rsid w:val="00397E62"/>
    <w:rsid w:val="00397F7A"/>
    <w:rsid w:val="003A0A77"/>
    <w:rsid w:val="003A0A96"/>
    <w:rsid w:val="003A10CF"/>
    <w:rsid w:val="003A14F0"/>
    <w:rsid w:val="003A1541"/>
    <w:rsid w:val="003A1C2C"/>
    <w:rsid w:val="003A1F03"/>
    <w:rsid w:val="003A2407"/>
    <w:rsid w:val="003A278C"/>
    <w:rsid w:val="003A2EB5"/>
    <w:rsid w:val="003A31D7"/>
    <w:rsid w:val="003A3C96"/>
    <w:rsid w:val="003A3E62"/>
    <w:rsid w:val="003A42F0"/>
    <w:rsid w:val="003A467D"/>
    <w:rsid w:val="003A4724"/>
    <w:rsid w:val="003A4AFB"/>
    <w:rsid w:val="003A4CC6"/>
    <w:rsid w:val="003A4CD8"/>
    <w:rsid w:val="003A4FDC"/>
    <w:rsid w:val="003A5658"/>
    <w:rsid w:val="003A5A37"/>
    <w:rsid w:val="003A5E5C"/>
    <w:rsid w:val="003A6495"/>
    <w:rsid w:val="003A6782"/>
    <w:rsid w:val="003A6F58"/>
    <w:rsid w:val="003A7880"/>
    <w:rsid w:val="003A7AB0"/>
    <w:rsid w:val="003B009B"/>
    <w:rsid w:val="003B01AB"/>
    <w:rsid w:val="003B04D1"/>
    <w:rsid w:val="003B08E9"/>
    <w:rsid w:val="003B0960"/>
    <w:rsid w:val="003B11BC"/>
    <w:rsid w:val="003B12A8"/>
    <w:rsid w:val="003B166C"/>
    <w:rsid w:val="003B182E"/>
    <w:rsid w:val="003B232C"/>
    <w:rsid w:val="003B2749"/>
    <w:rsid w:val="003B2864"/>
    <w:rsid w:val="003B293A"/>
    <w:rsid w:val="003B2A93"/>
    <w:rsid w:val="003B2B60"/>
    <w:rsid w:val="003B2C1B"/>
    <w:rsid w:val="003B2FAB"/>
    <w:rsid w:val="003B308B"/>
    <w:rsid w:val="003B30A9"/>
    <w:rsid w:val="003B339A"/>
    <w:rsid w:val="003B3728"/>
    <w:rsid w:val="003B4354"/>
    <w:rsid w:val="003B4CB4"/>
    <w:rsid w:val="003B577E"/>
    <w:rsid w:val="003B5789"/>
    <w:rsid w:val="003B5C07"/>
    <w:rsid w:val="003B5CE8"/>
    <w:rsid w:val="003B65D1"/>
    <w:rsid w:val="003B6D0A"/>
    <w:rsid w:val="003B7022"/>
    <w:rsid w:val="003B7052"/>
    <w:rsid w:val="003B7186"/>
    <w:rsid w:val="003B72ED"/>
    <w:rsid w:val="003B741B"/>
    <w:rsid w:val="003B7A8A"/>
    <w:rsid w:val="003C05E0"/>
    <w:rsid w:val="003C0757"/>
    <w:rsid w:val="003C0BD8"/>
    <w:rsid w:val="003C1716"/>
    <w:rsid w:val="003C1E3B"/>
    <w:rsid w:val="003C254E"/>
    <w:rsid w:val="003C2794"/>
    <w:rsid w:val="003C2ABB"/>
    <w:rsid w:val="003C2DD3"/>
    <w:rsid w:val="003C2E60"/>
    <w:rsid w:val="003C2E61"/>
    <w:rsid w:val="003C3B92"/>
    <w:rsid w:val="003C3BAC"/>
    <w:rsid w:val="003C44F7"/>
    <w:rsid w:val="003C45DB"/>
    <w:rsid w:val="003C56DC"/>
    <w:rsid w:val="003C593D"/>
    <w:rsid w:val="003C5D77"/>
    <w:rsid w:val="003C5E9E"/>
    <w:rsid w:val="003C6907"/>
    <w:rsid w:val="003C6F11"/>
    <w:rsid w:val="003C6F42"/>
    <w:rsid w:val="003C7F52"/>
    <w:rsid w:val="003D00B2"/>
    <w:rsid w:val="003D01D1"/>
    <w:rsid w:val="003D0955"/>
    <w:rsid w:val="003D0964"/>
    <w:rsid w:val="003D09F5"/>
    <w:rsid w:val="003D0BEE"/>
    <w:rsid w:val="003D12D5"/>
    <w:rsid w:val="003D14F5"/>
    <w:rsid w:val="003D184C"/>
    <w:rsid w:val="003D1F20"/>
    <w:rsid w:val="003D20BE"/>
    <w:rsid w:val="003D221D"/>
    <w:rsid w:val="003D2242"/>
    <w:rsid w:val="003D2597"/>
    <w:rsid w:val="003D26D1"/>
    <w:rsid w:val="003D28BA"/>
    <w:rsid w:val="003D2A19"/>
    <w:rsid w:val="003D31FB"/>
    <w:rsid w:val="003D3757"/>
    <w:rsid w:val="003D3A6C"/>
    <w:rsid w:val="003D412E"/>
    <w:rsid w:val="003D42EF"/>
    <w:rsid w:val="003D46FC"/>
    <w:rsid w:val="003D476F"/>
    <w:rsid w:val="003D4901"/>
    <w:rsid w:val="003D4AA8"/>
    <w:rsid w:val="003D5624"/>
    <w:rsid w:val="003D575C"/>
    <w:rsid w:val="003D590B"/>
    <w:rsid w:val="003D5A28"/>
    <w:rsid w:val="003D624F"/>
    <w:rsid w:val="003D69A0"/>
    <w:rsid w:val="003D70AC"/>
    <w:rsid w:val="003D765C"/>
    <w:rsid w:val="003D7895"/>
    <w:rsid w:val="003D797A"/>
    <w:rsid w:val="003E0178"/>
    <w:rsid w:val="003E01B8"/>
    <w:rsid w:val="003E08F8"/>
    <w:rsid w:val="003E0D27"/>
    <w:rsid w:val="003E0DB7"/>
    <w:rsid w:val="003E156B"/>
    <w:rsid w:val="003E16A3"/>
    <w:rsid w:val="003E1767"/>
    <w:rsid w:val="003E1B05"/>
    <w:rsid w:val="003E1C0D"/>
    <w:rsid w:val="003E1C44"/>
    <w:rsid w:val="003E1D6A"/>
    <w:rsid w:val="003E2AB8"/>
    <w:rsid w:val="003E3463"/>
    <w:rsid w:val="003E3559"/>
    <w:rsid w:val="003E3727"/>
    <w:rsid w:val="003E3914"/>
    <w:rsid w:val="003E3F35"/>
    <w:rsid w:val="003E44B9"/>
    <w:rsid w:val="003E4B32"/>
    <w:rsid w:val="003E5083"/>
    <w:rsid w:val="003E51D8"/>
    <w:rsid w:val="003E53A3"/>
    <w:rsid w:val="003E54D5"/>
    <w:rsid w:val="003E588C"/>
    <w:rsid w:val="003E5B2B"/>
    <w:rsid w:val="003E6337"/>
    <w:rsid w:val="003E6578"/>
    <w:rsid w:val="003E65C3"/>
    <w:rsid w:val="003E67E0"/>
    <w:rsid w:val="003E6DAA"/>
    <w:rsid w:val="003E6E8F"/>
    <w:rsid w:val="003E76F8"/>
    <w:rsid w:val="003F0F25"/>
    <w:rsid w:val="003F112B"/>
    <w:rsid w:val="003F12B4"/>
    <w:rsid w:val="003F1397"/>
    <w:rsid w:val="003F17EC"/>
    <w:rsid w:val="003F1832"/>
    <w:rsid w:val="003F1990"/>
    <w:rsid w:val="003F1B8B"/>
    <w:rsid w:val="003F1BF9"/>
    <w:rsid w:val="003F1C21"/>
    <w:rsid w:val="003F1DF5"/>
    <w:rsid w:val="003F30F4"/>
    <w:rsid w:val="003F3EED"/>
    <w:rsid w:val="003F4903"/>
    <w:rsid w:val="003F4C1C"/>
    <w:rsid w:val="003F4C80"/>
    <w:rsid w:val="003F5212"/>
    <w:rsid w:val="003F552D"/>
    <w:rsid w:val="003F5E94"/>
    <w:rsid w:val="003F6295"/>
    <w:rsid w:val="003F63BB"/>
    <w:rsid w:val="003F646A"/>
    <w:rsid w:val="003F654B"/>
    <w:rsid w:val="003F6BCD"/>
    <w:rsid w:val="003F6BD6"/>
    <w:rsid w:val="003F6DFB"/>
    <w:rsid w:val="003F7029"/>
    <w:rsid w:val="003F73AB"/>
    <w:rsid w:val="003F79C5"/>
    <w:rsid w:val="003F7E9A"/>
    <w:rsid w:val="004000CE"/>
    <w:rsid w:val="00400B7A"/>
    <w:rsid w:val="00400CB7"/>
    <w:rsid w:val="00401489"/>
    <w:rsid w:val="00402227"/>
    <w:rsid w:val="004024AA"/>
    <w:rsid w:val="0040257A"/>
    <w:rsid w:val="0040258B"/>
    <w:rsid w:val="00402A47"/>
    <w:rsid w:val="00402DE6"/>
    <w:rsid w:val="00403CB2"/>
    <w:rsid w:val="00404089"/>
    <w:rsid w:val="0040487E"/>
    <w:rsid w:val="00405367"/>
    <w:rsid w:val="0040540E"/>
    <w:rsid w:val="004055E8"/>
    <w:rsid w:val="00405868"/>
    <w:rsid w:val="00405AC1"/>
    <w:rsid w:val="00405B78"/>
    <w:rsid w:val="00405E40"/>
    <w:rsid w:val="00405FBB"/>
    <w:rsid w:val="00407539"/>
    <w:rsid w:val="0040765E"/>
    <w:rsid w:val="00407F86"/>
    <w:rsid w:val="004101C9"/>
    <w:rsid w:val="004102F3"/>
    <w:rsid w:val="004105CD"/>
    <w:rsid w:val="00410F63"/>
    <w:rsid w:val="004112E0"/>
    <w:rsid w:val="0041136B"/>
    <w:rsid w:val="0041159A"/>
    <w:rsid w:val="00411858"/>
    <w:rsid w:val="004119B4"/>
    <w:rsid w:val="00411A15"/>
    <w:rsid w:val="00411BE9"/>
    <w:rsid w:val="00411CBD"/>
    <w:rsid w:val="00412468"/>
    <w:rsid w:val="00412815"/>
    <w:rsid w:val="0041304E"/>
    <w:rsid w:val="00413177"/>
    <w:rsid w:val="00413686"/>
    <w:rsid w:val="0041409E"/>
    <w:rsid w:val="00414107"/>
    <w:rsid w:val="00414694"/>
    <w:rsid w:val="0041484D"/>
    <w:rsid w:val="00414C5C"/>
    <w:rsid w:val="00414D6A"/>
    <w:rsid w:val="0041523F"/>
    <w:rsid w:val="004156AB"/>
    <w:rsid w:val="004156AC"/>
    <w:rsid w:val="00415CD2"/>
    <w:rsid w:val="00416817"/>
    <w:rsid w:val="00416A2E"/>
    <w:rsid w:val="00416B3B"/>
    <w:rsid w:val="0042020B"/>
    <w:rsid w:val="0042062D"/>
    <w:rsid w:val="00421088"/>
    <w:rsid w:val="0042174A"/>
    <w:rsid w:val="00421790"/>
    <w:rsid w:val="0042199F"/>
    <w:rsid w:val="00421D64"/>
    <w:rsid w:val="00421E85"/>
    <w:rsid w:val="00421EBD"/>
    <w:rsid w:val="00422BAD"/>
    <w:rsid w:val="00423757"/>
    <w:rsid w:val="00424845"/>
    <w:rsid w:val="00424E87"/>
    <w:rsid w:val="00424F8A"/>
    <w:rsid w:val="00425258"/>
    <w:rsid w:val="00425315"/>
    <w:rsid w:val="004255C2"/>
    <w:rsid w:val="00425B28"/>
    <w:rsid w:val="00425F81"/>
    <w:rsid w:val="0042606F"/>
    <w:rsid w:val="0042652C"/>
    <w:rsid w:val="004266CB"/>
    <w:rsid w:val="00426FB2"/>
    <w:rsid w:val="00427AC6"/>
    <w:rsid w:val="00427F99"/>
    <w:rsid w:val="004306D3"/>
    <w:rsid w:val="00430811"/>
    <w:rsid w:val="004308F6"/>
    <w:rsid w:val="00430907"/>
    <w:rsid w:val="00430AD1"/>
    <w:rsid w:val="00430B6B"/>
    <w:rsid w:val="00430EE1"/>
    <w:rsid w:val="00431246"/>
    <w:rsid w:val="004315DC"/>
    <w:rsid w:val="00431C51"/>
    <w:rsid w:val="00431F98"/>
    <w:rsid w:val="004320C9"/>
    <w:rsid w:val="004323F5"/>
    <w:rsid w:val="00432509"/>
    <w:rsid w:val="00433847"/>
    <w:rsid w:val="0043388B"/>
    <w:rsid w:val="00435DC9"/>
    <w:rsid w:val="0043654E"/>
    <w:rsid w:val="00436DCB"/>
    <w:rsid w:val="004377BA"/>
    <w:rsid w:val="00440024"/>
    <w:rsid w:val="0044043D"/>
    <w:rsid w:val="0044051E"/>
    <w:rsid w:val="004408F1"/>
    <w:rsid w:val="00440CF5"/>
    <w:rsid w:val="0044101D"/>
    <w:rsid w:val="0044104A"/>
    <w:rsid w:val="00441265"/>
    <w:rsid w:val="00441A59"/>
    <w:rsid w:val="004424CD"/>
    <w:rsid w:val="00442D34"/>
    <w:rsid w:val="00442DA7"/>
    <w:rsid w:val="00443A71"/>
    <w:rsid w:val="00443DD7"/>
    <w:rsid w:val="00444C24"/>
    <w:rsid w:val="00445241"/>
    <w:rsid w:val="004453B2"/>
    <w:rsid w:val="0044545C"/>
    <w:rsid w:val="0044561C"/>
    <w:rsid w:val="0044573A"/>
    <w:rsid w:val="00445809"/>
    <w:rsid w:val="00446011"/>
    <w:rsid w:val="0044607C"/>
    <w:rsid w:val="00446E43"/>
    <w:rsid w:val="00447597"/>
    <w:rsid w:val="004478D4"/>
    <w:rsid w:val="00450FE8"/>
    <w:rsid w:val="0045215E"/>
    <w:rsid w:val="004527A4"/>
    <w:rsid w:val="00452A7D"/>
    <w:rsid w:val="00452DC8"/>
    <w:rsid w:val="0045314A"/>
    <w:rsid w:val="00453162"/>
    <w:rsid w:val="00453B11"/>
    <w:rsid w:val="00453C10"/>
    <w:rsid w:val="0045476A"/>
    <w:rsid w:val="00454868"/>
    <w:rsid w:val="004548BA"/>
    <w:rsid w:val="00454CF3"/>
    <w:rsid w:val="00454D60"/>
    <w:rsid w:val="00454F26"/>
    <w:rsid w:val="0045539C"/>
    <w:rsid w:val="00455B63"/>
    <w:rsid w:val="00456283"/>
    <w:rsid w:val="00456907"/>
    <w:rsid w:val="00456B13"/>
    <w:rsid w:val="00456FB8"/>
    <w:rsid w:val="00457123"/>
    <w:rsid w:val="00457278"/>
    <w:rsid w:val="004600D3"/>
    <w:rsid w:val="004601E7"/>
    <w:rsid w:val="00460478"/>
    <w:rsid w:val="004604F1"/>
    <w:rsid w:val="00460740"/>
    <w:rsid w:val="004612C6"/>
    <w:rsid w:val="00461363"/>
    <w:rsid w:val="00461701"/>
    <w:rsid w:val="00461965"/>
    <w:rsid w:val="004619D4"/>
    <w:rsid w:val="00461B5A"/>
    <w:rsid w:val="004621B4"/>
    <w:rsid w:val="00462474"/>
    <w:rsid w:val="00462958"/>
    <w:rsid w:val="00462EEA"/>
    <w:rsid w:val="00463395"/>
    <w:rsid w:val="00463E09"/>
    <w:rsid w:val="004640A8"/>
    <w:rsid w:val="00464AF8"/>
    <w:rsid w:val="00465C33"/>
    <w:rsid w:val="004660DE"/>
    <w:rsid w:val="004661A2"/>
    <w:rsid w:val="0046686C"/>
    <w:rsid w:val="00466A56"/>
    <w:rsid w:val="00466CB2"/>
    <w:rsid w:val="00467414"/>
    <w:rsid w:val="00467D90"/>
    <w:rsid w:val="0047042D"/>
    <w:rsid w:val="004705E2"/>
    <w:rsid w:val="004708C0"/>
    <w:rsid w:val="00470AF6"/>
    <w:rsid w:val="004716C9"/>
    <w:rsid w:val="00471A21"/>
    <w:rsid w:val="004731CA"/>
    <w:rsid w:val="0047325C"/>
    <w:rsid w:val="004735F1"/>
    <w:rsid w:val="004735FF"/>
    <w:rsid w:val="00473805"/>
    <w:rsid w:val="00473CEE"/>
    <w:rsid w:val="00473E87"/>
    <w:rsid w:val="0047451F"/>
    <w:rsid w:val="00474BE5"/>
    <w:rsid w:val="00474CF2"/>
    <w:rsid w:val="0047524E"/>
    <w:rsid w:val="0047535A"/>
    <w:rsid w:val="00475E2C"/>
    <w:rsid w:val="00476AD9"/>
    <w:rsid w:val="00476E46"/>
    <w:rsid w:val="004770FD"/>
    <w:rsid w:val="00477190"/>
    <w:rsid w:val="0047784D"/>
    <w:rsid w:val="00477895"/>
    <w:rsid w:val="004778BC"/>
    <w:rsid w:val="00477968"/>
    <w:rsid w:val="00477BB3"/>
    <w:rsid w:val="00480204"/>
    <w:rsid w:val="004808A9"/>
    <w:rsid w:val="00481462"/>
    <w:rsid w:val="00481A13"/>
    <w:rsid w:val="00481A81"/>
    <w:rsid w:val="0048291C"/>
    <w:rsid w:val="00482A62"/>
    <w:rsid w:val="00482FF2"/>
    <w:rsid w:val="0048369D"/>
    <w:rsid w:val="004844EF"/>
    <w:rsid w:val="004847B8"/>
    <w:rsid w:val="004850A6"/>
    <w:rsid w:val="004851EB"/>
    <w:rsid w:val="00485371"/>
    <w:rsid w:val="0048577B"/>
    <w:rsid w:val="00485A62"/>
    <w:rsid w:val="00485F55"/>
    <w:rsid w:val="00486100"/>
    <w:rsid w:val="004863B9"/>
    <w:rsid w:val="004864CB"/>
    <w:rsid w:val="00486A0C"/>
    <w:rsid w:val="004870BB"/>
    <w:rsid w:val="00487565"/>
    <w:rsid w:val="0048779E"/>
    <w:rsid w:val="00487D88"/>
    <w:rsid w:val="00487FBC"/>
    <w:rsid w:val="00490092"/>
    <w:rsid w:val="0049020A"/>
    <w:rsid w:val="00490D8C"/>
    <w:rsid w:val="00491447"/>
    <w:rsid w:val="0049196B"/>
    <w:rsid w:val="00491A7E"/>
    <w:rsid w:val="00491D02"/>
    <w:rsid w:val="00491F2C"/>
    <w:rsid w:val="00492029"/>
    <w:rsid w:val="004920BA"/>
    <w:rsid w:val="004934A4"/>
    <w:rsid w:val="00493502"/>
    <w:rsid w:val="00493A47"/>
    <w:rsid w:val="00493F1D"/>
    <w:rsid w:val="0049566E"/>
    <w:rsid w:val="00495A16"/>
    <w:rsid w:val="00495D8D"/>
    <w:rsid w:val="00496432"/>
    <w:rsid w:val="00496D8A"/>
    <w:rsid w:val="00496F0A"/>
    <w:rsid w:val="0049758B"/>
    <w:rsid w:val="0049784F"/>
    <w:rsid w:val="004978BD"/>
    <w:rsid w:val="004979E9"/>
    <w:rsid w:val="00497D84"/>
    <w:rsid w:val="004A04AD"/>
    <w:rsid w:val="004A0603"/>
    <w:rsid w:val="004A136A"/>
    <w:rsid w:val="004A1558"/>
    <w:rsid w:val="004A1C63"/>
    <w:rsid w:val="004A1DBD"/>
    <w:rsid w:val="004A2570"/>
    <w:rsid w:val="004A2891"/>
    <w:rsid w:val="004A2C45"/>
    <w:rsid w:val="004A326B"/>
    <w:rsid w:val="004A3764"/>
    <w:rsid w:val="004A4359"/>
    <w:rsid w:val="004A4812"/>
    <w:rsid w:val="004A494B"/>
    <w:rsid w:val="004A4DF1"/>
    <w:rsid w:val="004A5198"/>
    <w:rsid w:val="004A5559"/>
    <w:rsid w:val="004A58D2"/>
    <w:rsid w:val="004A5AEB"/>
    <w:rsid w:val="004A5B08"/>
    <w:rsid w:val="004A6026"/>
    <w:rsid w:val="004A60C8"/>
    <w:rsid w:val="004A6268"/>
    <w:rsid w:val="004A66DB"/>
    <w:rsid w:val="004A6C76"/>
    <w:rsid w:val="004A6ED4"/>
    <w:rsid w:val="004A74B9"/>
    <w:rsid w:val="004A7CB4"/>
    <w:rsid w:val="004B0A1C"/>
    <w:rsid w:val="004B0D53"/>
    <w:rsid w:val="004B114F"/>
    <w:rsid w:val="004B118A"/>
    <w:rsid w:val="004B135E"/>
    <w:rsid w:val="004B1A39"/>
    <w:rsid w:val="004B24E2"/>
    <w:rsid w:val="004B2978"/>
    <w:rsid w:val="004B2CB8"/>
    <w:rsid w:val="004B2FCA"/>
    <w:rsid w:val="004B315E"/>
    <w:rsid w:val="004B4118"/>
    <w:rsid w:val="004B4350"/>
    <w:rsid w:val="004B4735"/>
    <w:rsid w:val="004B4B85"/>
    <w:rsid w:val="004B5555"/>
    <w:rsid w:val="004B5667"/>
    <w:rsid w:val="004B5DD1"/>
    <w:rsid w:val="004B628A"/>
    <w:rsid w:val="004B6A5E"/>
    <w:rsid w:val="004B7640"/>
    <w:rsid w:val="004B79E4"/>
    <w:rsid w:val="004B7DA9"/>
    <w:rsid w:val="004B7DC7"/>
    <w:rsid w:val="004C047F"/>
    <w:rsid w:val="004C0708"/>
    <w:rsid w:val="004C0945"/>
    <w:rsid w:val="004C0A91"/>
    <w:rsid w:val="004C1AAC"/>
    <w:rsid w:val="004C1AC5"/>
    <w:rsid w:val="004C257E"/>
    <w:rsid w:val="004C307D"/>
    <w:rsid w:val="004C30D5"/>
    <w:rsid w:val="004C3446"/>
    <w:rsid w:val="004C3A0D"/>
    <w:rsid w:val="004C466C"/>
    <w:rsid w:val="004C5E64"/>
    <w:rsid w:val="004C5E6A"/>
    <w:rsid w:val="004C67CF"/>
    <w:rsid w:val="004C7697"/>
    <w:rsid w:val="004C799E"/>
    <w:rsid w:val="004D0832"/>
    <w:rsid w:val="004D09A4"/>
    <w:rsid w:val="004D2D70"/>
    <w:rsid w:val="004D34A7"/>
    <w:rsid w:val="004D3706"/>
    <w:rsid w:val="004D3F83"/>
    <w:rsid w:val="004D4A44"/>
    <w:rsid w:val="004D55D7"/>
    <w:rsid w:val="004D585A"/>
    <w:rsid w:val="004D5926"/>
    <w:rsid w:val="004D5B64"/>
    <w:rsid w:val="004D5F00"/>
    <w:rsid w:val="004D6607"/>
    <w:rsid w:val="004D68D3"/>
    <w:rsid w:val="004D6F99"/>
    <w:rsid w:val="004D70CD"/>
    <w:rsid w:val="004D72C7"/>
    <w:rsid w:val="004D7598"/>
    <w:rsid w:val="004E0211"/>
    <w:rsid w:val="004E0E00"/>
    <w:rsid w:val="004E111F"/>
    <w:rsid w:val="004E15D3"/>
    <w:rsid w:val="004E176C"/>
    <w:rsid w:val="004E1E97"/>
    <w:rsid w:val="004E1FB5"/>
    <w:rsid w:val="004E23CE"/>
    <w:rsid w:val="004E28EE"/>
    <w:rsid w:val="004E28F5"/>
    <w:rsid w:val="004E2AC5"/>
    <w:rsid w:val="004E2CD8"/>
    <w:rsid w:val="004E2D2C"/>
    <w:rsid w:val="004E3039"/>
    <w:rsid w:val="004E36B5"/>
    <w:rsid w:val="004E3D87"/>
    <w:rsid w:val="004E3EC1"/>
    <w:rsid w:val="004E40F2"/>
    <w:rsid w:val="004E4711"/>
    <w:rsid w:val="004E5B05"/>
    <w:rsid w:val="004E5D99"/>
    <w:rsid w:val="004E601E"/>
    <w:rsid w:val="004E6024"/>
    <w:rsid w:val="004E61C7"/>
    <w:rsid w:val="004E61FF"/>
    <w:rsid w:val="004E674C"/>
    <w:rsid w:val="004E6D05"/>
    <w:rsid w:val="004E6D8B"/>
    <w:rsid w:val="004E7647"/>
    <w:rsid w:val="004E764E"/>
    <w:rsid w:val="004E7791"/>
    <w:rsid w:val="004E7AC6"/>
    <w:rsid w:val="004F0618"/>
    <w:rsid w:val="004F0A83"/>
    <w:rsid w:val="004F0C91"/>
    <w:rsid w:val="004F0F82"/>
    <w:rsid w:val="004F1127"/>
    <w:rsid w:val="004F16B2"/>
    <w:rsid w:val="004F1BB4"/>
    <w:rsid w:val="004F1BC8"/>
    <w:rsid w:val="004F2399"/>
    <w:rsid w:val="004F26A4"/>
    <w:rsid w:val="004F2848"/>
    <w:rsid w:val="004F29B3"/>
    <w:rsid w:val="004F2AA3"/>
    <w:rsid w:val="004F3216"/>
    <w:rsid w:val="004F328E"/>
    <w:rsid w:val="004F3956"/>
    <w:rsid w:val="004F3BBC"/>
    <w:rsid w:val="004F3C27"/>
    <w:rsid w:val="004F3F61"/>
    <w:rsid w:val="004F4BEC"/>
    <w:rsid w:val="004F4F0D"/>
    <w:rsid w:val="004F5222"/>
    <w:rsid w:val="004F5FFE"/>
    <w:rsid w:val="004F6114"/>
    <w:rsid w:val="004F6233"/>
    <w:rsid w:val="004F76C6"/>
    <w:rsid w:val="004F7D58"/>
    <w:rsid w:val="005000BF"/>
    <w:rsid w:val="0050019C"/>
    <w:rsid w:val="0050020D"/>
    <w:rsid w:val="00500A96"/>
    <w:rsid w:val="00500D5D"/>
    <w:rsid w:val="005020AB"/>
    <w:rsid w:val="005024A9"/>
    <w:rsid w:val="00502C64"/>
    <w:rsid w:val="00502F66"/>
    <w:rsid w:val="005033F3"/>
    <w:rsid w:val="00503529"/>
    <w:rsid w:val="005036D4"/>
    <w:rsid w:val="00503781"/>
    <w:rsid w:val="0050417A"/>
    <w:rsid w:val="00504414"/>
    <w:rsid w:val="00504516"/>
    <w:rsid w:val="00504739"/>
    <w:rsid w:val="00504B8A"/>
    <w:rsid w:val="00504F06"/>
    <w:rsid w:val="005051DB"/>
    <w:rsid w:val="00505CD3"/>
    <w:rsid w:val="00505D95"/>
    <w:rsid w:val="005062E5"/>
    <w:rsid w:val="005066F3"/>
    <w:rsid w:val="00506844"/>
    <w:rsid w:val="0050687A"/>
    <w:rsid w:val="00506A2C"/>
    <w:rsid w:val="005072E0"/>
    <w:rsid w:val="005106B2"/>
    <w:rsid w:val="00510AF6"/>
    <w:rsid w:val="00510CA3"/>
    <w:rsid w:val="0051102D"/>
    <w:rsid w:val="005116AD"/>
    <w:rsid w:val="005129D3"/>
    <w:rsid w:val="00512E16"/>
    <w:rsid w:val="0051345F"/>
    <w:rsid w:val="00513507"/>
    <w:rsid w:val="00513700"/>
    <w:rsid w:val="005137DE"/>
    <w:rsid w:val="00513ADE"/>
    <w:rsid w:val="00514287"/>
    <w:rsid w:val="005142B8"/>
    <w:rsid w:val="005149A5"/>
    <w:rsid w:val="00514BA9"/>
    <w:rsid w:val="00514FC5"/>
    <w:rsid w:val="005151A1"/>
    <w:rsid w:val="005151AB"/>
    <w:rsid w:val="005154CF"/>
    <w:rsid w:val="00515DEF"/>
    <w:rsid w:val="00516210"/>
    <w:rsid w:val="00516D87"/>
    <w:rsid w:val="0051732E"/>
    <w:rsid w:val="005173E9"/>
    <w:rsid w:val="005175AF"/>
    <w:rsid w:val="005176F9"/>
    <w:rsid w:val="00517BA3"/>
    <w:rsid w:val="00520ECB"/>
    <w:rsid w:val="00521BFE"/>
    <w:rsid w:val="005224FC"/>
    <w:rsid w:val="0052292E"/>
    <w:rsid w:val="00522975"/>
    <w:rsid w:val="00522A91"/>
    <w:rsid w:val="00522ABE"/>
    <w:rsid w:val="00522D2C"/>
    <w:rsid w:val="00522E8F"/>
    <w:rsid w:val="0052353A"/>
    <w:rsid w:val="005238F1"/>
    <w:rsid w:val="0052412A"/>
    <w:rsid w:val="005251DD"/>
    <w:rsid w:val="00525694"/>
    <w:rsid w:val="00525C58"/>
    <w:rsid w:val="00525F7D"/>
    <w:rsid w:val="00526405"/>
    <w:rsid w:val="00526B31"/>
    <w:rsid w:val="00526C76"/>
    <w:rsid w:val="005271B9"/>
    <w:rsid w:val="0052790A"/>
    <w:rsid w:val="0053023F"/>
    <w:rsid w:val="005304C8"/>
    <w:rsid w:val="00530FB3"/>
    <w:rsid w:val="0053142C"/>
    <w:rsid w:val="00531517"/>
    <w:rsid w:val="005315B4"/>
    <w:rsid w:val="00531DED"/>
    <w:rsid w:val="005320BE"/>
    <w:rsid w:val="00532687"/>
    <w:rsid w:val="005327B3"/>
    <w:rsid w:val="00533178"/>
    <w:rsid w:val="00533273"/>
    <w:rsid w:val="005335CD"/>
    <w:rsid w:val="005335E8"/>
    <w:rsid w:val="0053384D"/>
    <w:rsid w:val="00533AC3"/>
    <w:rsid w:val="00534B11"/>
    <w:rsid w:val="0053500B"/>
    <w:rsid w:val="005350D7"/>
    <w:rsid w:val="00535DD9"/>
    <w:rsid w:val="005360A8"/>
    <w:rsid w:val="005360FB"/>
    <w:rsid w:val="00536317"/>
    <w:rsid w:val="00536474"/>
    <w:rsid w:val="005368AD"/>
    <w:rsid w:val="005369A7"/>
    <w:rsid w:val="00536F24"/>
    <w:rsid w:val="0053741E"/>
    <w:rsid w:val="00540067"/>
    <w:rsid w:val="005403D8"/>
    <w:rsid w:val="0054075C"/>
    <w:rsid w:val="0054082C"/>
    <w:rsid w:val="00540E05"/>
    <w:rsid w:val="0054101E"/>
    <w:rsid w:val="00542239"/>
    <w:rsid w:val="00542630"/>
    <w:rsid w:val="0054285C"/>
    <w:rsid w:val="00542D8F"/>
    <w:rsid w:val="00543A96"/>
    <w:rsid w:val="00543AB5"/>
    <w:rsid w:val="00543C64"/>
    <w:rsid w:val="00544D89"/>
    <w:rsid w:val="005451E7"/>
    <w:rsid w:val="00545F75"/>
    <w:rsid w:val="005467E5"/>
    <w:rsid w:val="0054695A"/>
    <w:rsid w:val="00546A05"/>
    <w:rsid w:val="00546AF5"/>
    <w:rsid w:val="00546C25"/>
    <w:rsid w:val="0054755C"/>
    <w:rsid w:val="00547615"/>
    <w:rsid w:val="00547983"/>
    <w:rsid w:val="00547C49"/>
    <w:rsid w:val="00550C24"/>
    <w:rsid w:val="00550FDF"/>
    <w:rsid w:val="00551117"/>
    <w:rsid w:val="00551182"/>
    <w:rsid w:val="00551839"/>
    <w:rsid w:val="0055254E"/>
    <w:rsid w:val="00552D4D"/>
    <w:rsid w:val="00553163"/>
    <w:rsid w:val="005531AA"/>
    <w:rsid w:val="005539E7"/>
    <w:rsid w:val="00553AB9"/>
    <w:rsid w:val="005543F7"/>
    <w:rsid w:val="00554618"/>
    <w:rsid w:val="00554B1A"/>
    <w:rsid w:val="005553C5"/>
    <w:rsid w:val="00555CD6"/>
    <w:rsid w:val="00556168"/>
    <w:rsid w:val="00556302"/>
    <w:rsid w:val="00556BAA"/>
    <w:rsid w:val="00556D11"/>
    <w:rsid w:val="00557087"/>
    <w:rsid w:val="005573A5"/>
    <w:rsid w:val="0055755B"/>
    <w:rsid w:val="005575F7"/>
    <w:rsid w:val="00557704"/>
    <w:rsid w:val="0055795E"/>
    <w:rsid w:val="00557E64"/>
    <w:rsid w:val="005603B0"/>
    <w:rsid w:val="005605A3"/>
    <w:rsid w:val="00561977"/>
    <w:rsid w:val="00561B82"/>
    <w:rsid w:val="00561CE5"/>
    <w:rsid w:val="00562790"/>
    <w:rsid w:val="0056287A"/>
    <w:rsid w:val="0056306B"/>
    <w:rsid w:val="0056337C"/>
    <w:rsid w:val="00563831"/>
    <w:rsid w:val="00563A68"/>
    <w:rsid w:val="00563A80"/>
    <w:rsid w:val="00564614"/>
    <w:rsid w:val="00564A7A"/>
    <w:rsid w:val="00564B92"/>
    <w:rsid w:val="00564CF0"/>
    <w:rsid w:val="00564E96"/>
    <w:rsid w:val="00564FC3"/>
    <w:rsid w:val="0056529B"/>
    <w:rsid w:val="0056614F"/>
    <w:rsid w:val="005669FD"/>
    <w:rsid w:val="00566ABA"/>
    <w:rsid w:val="00566E59"/>
    <w:rsid w:val="00567171"/>
    <w:rsid w:val="00567872"/>
    <w:rsid w:val="00567B21"/>
    <w:rsid w:val="00567D83"/>
    <w:rsid w:val="0057096D"/>
    <w:rsid w:val="00570C7D"/>
    <w:rsid w:val="00571297"/>
    <w:rsid w:val="0057147E"/>
    <w:rsid w:val="005715B5"/>
    <w:rsid w:val="00571ED0"/>
    <w:rsid w:val="00572173"/>
    <w:rsid w:val="005725AA"/>
    <w:rsid w:val="00572D99"/>
    <w:rsid w:val="00572EE2"/>
    <w:rsid w:val="00572F4C"/>
    <w:rsid w:val="00573124"/>
    <w:rsid w:val="00573A05"/>
    <w:rsid w:val="00573B69"/>
    <w:rsid w:val="00573C8F"/>
    <w:rsid w:val="00573E8D"/>
    <w:rsid w:val="005743E5"/>
    <w:rsid w:val="00574772"/>
    <w:rsid w:val="00574A0A"/>
    <w:rsid w:val="00574A22"/>
    <w:rsid w:val="00575179"/>
    <w:rsid w:val="0057525D"/>
    <w:rsid w:val="0057609B"/>
    <w:rsid w:val="00576610"/>
    <w:rsid w:val="00576B94"/>
    <w:rsid w:val="00577248"/>
    <w:rsid w:val="005775D3"/>
    <w:rsid w:val="00577F32"/>
    <w:rsid w:val="005800FE"/>
    <w:rsid w:val="00580486"/>
    <w:rsid w:val="0058087F"/>
    <w:rsid w:val="00580A12"/>
    <w:rsid w:val="0058114B"/>
    <w:rsid w:val="00581408"/>
    <w:rsid w:val="005817B8"/>
    <w:rsid w:val="00581996"/>
    <w:rsid w:val="005828FC"/>
    <w:rsid w:val="005831A6"/>
    <w:rsid w:val="0058339C"/>
    <w:rsid w:val="005839B2"/>
    <w:rsid w:val="00583CC7"/>
    <w:rsid w:val="00583D82"/>
    <w:rsid w:val="00583DBF"/>
    <w:rsid w:val="00583FC9"/>
    <w:rsid w:val="00584755"/>
    <w:rsid w:val="00584F59"/>
    <w:rsid w:val="005851FF"/>
    <w:rsid w:val="00585BA6"/>
    <w:rsid w:val="005860F2"/>
    <w:rsid w:val="00586378"/>
    <w:rsid w:val="00586A61"/>
    <w:rsid w:val="005871B2"/>
    <w:rsid w:val="00587816"/>
    <w:rsid w:val="0059033B"/>
    <w:rsid w:val="0059045A"/>
    <w:rsid w:val="00590A45"/>
    <w:rsid w:val="00590C02"/>
    <w:rsid w:val="00591400"/>
    <w:rsid w:val="005919D3"/>
    <w:rsid w:val="00591B30"/>
    <w:rsid w:val="00591F5E"/>
    <w:rsid w:val="005925A2"/>
    <w:rsid w:val="00592639"/>
    <w:rsid w:val="00592785"/>
    <w:rsid w:val="00592A08"/>
    <w:rsid w:val="00592D1C"/>
    <w:rsid w:val="00592E9A"/>
    <w:rsid w:val="00592F4B"/>
    <w:rsid w:val="00593AFE"/>
    <w:rsid w:val="00594094"/>
    <w:rsid w:val="0059441B"/>
    <w:rsid w:val="005950AB"/>
    <w:rsid w:val="005953F3"/>
    <w:rsid w:val="0059550B"/>
    <w:rsid w:val="00595E37"/>
    <w:rsid w:val="00595F9F"/>
    <w:rsid w:val="005960EF"/>
    <w:rsid w:val="005967E9"/>
    <w:rsid w:val="005969D3"/>
    <w:rsid w:val="00596CCA"/>
    <w:rsid w:val="00596E70"/>
    <w:rsid w:val="005979A4"/>
    <w:rsid w:val="005A006C"/>
    <w:rsid w:val="005A02A3"/>
    <w:rsid w:val="005A0760"/>
    <w:rsid w:val="005A086A"/>
    <w:rsid w:val="005A0DD3"/>
    <w:rsid w:val="005A1021"/>
    <w:rsid w:val="005A1F9E"/>
    <w:rsid w:val="005A2B4A"/>
    <w:rsid w:val="005A43E8"/>
    <w:rsid w:val="005A4719"/>
    <w:rsid w:val="005A4787"/>
    <w:rsid w:val="005A49A5"/>
    <w:rsid w:val="005A4B94"/>
    <w:rsid w:val="005A4EEE"/>
    <w:rsid w:val="005A55E2"/>
    <w:rsid w:val="005A5C1B"/>
    <w:rsid w:val="005A61E6"/>
    <w:rsid w:val="005A626B"/>
    <w:rsid w:val="005A6C68"/>
    <w:rsid w:val="005A6D56"/>
    <w:rsid w:val="005A6E03"/>
    <w:rsid w:val="005A7478"/>
    <w:rsid w:val="005A77A9"/>
    <w:rsid w:val="005A79CF"/>
    <w:rsid w:val="005A7A16"/>
    <w:rsid w:val="005A7C1B"/>
    <w:rsid w:val="005A7FD5"/>
    <w:rsid w:val="005B0F88"/>
    <w:rsid w:val="005B19EB"/>
    <w:rsid w:val="005B1A2A"/>
    <w:rsid w:val="005B1F24"/>
    <w:rsid w:val="005B2025"/>
    <w:rsid w:val="005B2350"/>
    <w:rsid w:val="005B2EAA"/>
    <w:rsid w:val="005B300D"/>
    <w:rsid w:val="005B33D3"/>
    <w:rsid w:val="005B3BFD"/>
    <w:rsid w:val="005B3D20"/>
    <w:rsid w:val="005B3DCB"/>
    <w:rsid w:val="005B3E24"/>
    <w:rsid w:val="005B5905"/>
    <w:rsid w:val="005B59E3"/>
    <w:rsid w:val="005B652F"/>
    <w:rsid w:val="005B680C"/>
    <w:rsid w:val="005B721C"/>
    <w:rsid w:val="005B7505"/>
    <w:rsid w:val="005B7640"/>
    <w:rsid w:val="005B79D8"/>
    <w:rsid w:val="005C0071"/>
    <w:rsid w:val="005C00BD"/>
    <w:rsid w:val="005C0389"/>
    <w:rsid w:val="005C063E"/>
    <w:rsid w:val="005C0ABB"/>
    <w:rsid w:val="005C0BCD"/>
    <w:rsid w:val="005C1961"/>
    <w:rsid w:val="005C1D20"/>
    <w:rsid w:val="005C2014"/>
    <w:rsid w:val="005C2C33"/>
    <w:rsid w:val="005C2ECC"/>
    <w:rsid w:val="005C2EFA"/>
    <w:rsid w:val="005C2FA3"/>
    <w:rsid w:val="005C3C1C"/>
    <w:rsid w:val="005C3F17"/>
    <w:rsid w:val="005C3F2B"/>
    <w:rsid w:val="005C4247"/>
    <w:rsid w:val="005C43CE"/>
    <w:rsid w:val="005C49A9"/>
    <w:rsid w:val="005C4BE0"/>
    <w:rsid w:val="005C5042"/>
    <w:rsid w:val="005C5937"/>
    <w:rsid w:val="005C594A"/>
    <w:rsid w:val="005C5C69"/>
    <w:rsid w:val="005C5D6D"/>
    <w:rsid w:val="005C5E12"/>
    <w:rsid w:val="005C6391"/>
    <w:rsid w:val="005C6605"/>
    <w:rsid w:val="005C67D4"/>
    <w:rsid w:val="005C6A9C"/>
    <w:rsid w:val="005C6B3D"/>
    <w:rsid w:val="005C7167"/>
    <w:rsid w:val="005C7372"/>
    <w:rsid w:val="005C786B"/>
    <w:rsid w:val="005C7A1A"/>
    <w:rsid w:val="005C7AF2"/>
    <w:rsid w:val="005D02B6"/>
    <w:rsid w:val="005D06FA"/>
    <w:rsid w:val="005D1B45"/>
    <w:rsid w:val="005D1F65"/>
    <w:rsid w:val="005D2612"/>
    <w:rsid w:val="005D2758"/>
    <w:rsid w:val="005D2B9A"/>
    <w:rsid w:val="005D2FE1"/>
    <w:rsid w:val="005D307A"/>
    <w:rsid w:val="005D42AF"/>
    <w:rsid w:val="005D5111"/>
    <w:rsid w:val="005D5679"/>
    <w:rsid w:val="005D5DA5"/>
    <w:rsid w:val="005D6340"/>
    <w:rsid w:val="005D6636"/>
    <w:rsid w:val="005D687C"/>
    <w:rsid w:val="005D6A26"/>
    <w:rsid w:val="005D6B72"/>
    <w:rsid w:val="005D6EFA"/>
    <w:rsid w:val="005D73C1"/>
    <w:rsid w:val="005E03FE"/>
    <w:rsid w:val="005E0F9D"/>
    <w:rsid w:val="005E0FCF"/>
    <w:rsid w:val="005E1222"/>
    <w:rsid w:val="005E1629"/>
    <w:rsid w:val="005E1CEE"/>
    <w:rsid w:val="005E1E1E"/>
    <w:rsid w:val="005E2761"/>
    <w:rsid w:val="005E2849"/>
    <w:rsid w:val="005E2B8F"/>
    <w:rsid w:val="005E316B"/>
    <w:rsid w:val="005E31D0"/>
    <w:rsid w:val="005E347D"/>
    <w:rsid w:val="005E351C"/>
    <w:rsid w:val="005E4AEF"/>
    <w:rsid w:val="005E4C53"/>
    <w:rsid w:val="005E53AE"/>
    <w:rsid w:val="005E5829"/>
    <w:rsid w:val="005E59A4"/>
    <w:rsid w:val="005E5D43"/>
    <w:rsid w:val="005E6171"/>
    <w:rsid w:val="005E65B5"/>
    <w:rsid w:val="005E684B"/>
    <w:rsid w:val="005E7114"/>
    <w:rsid w:val="005E7370"/>
    <w:rsid w:val="005E77E4"/>
    <w:rsid w:val="005E7A6E"/>
    <w:rsid w:val="005E7D2B"/>
    <w:rsid w:val="005F0416"/>
    <w:rsid w:val="005F0B3C"/>
    <w:rsid w:val="005F0E48"/>
    <w:rsid w:val="005F0E97"/>
    <w:rsid w:val="005F14E2"/>
    <w:rsid w:val="005F186C"/>
    <w:rsid w:val="005F2479"/>
    <w:rsid w:val="005F2591"/>
    <w:rsid w:val="005F2BBE"/>
    <w:rsid w:val="005F2DD9"/>
    <w:rsid w:val="005F3593"/>
    <w:rsid w:val="005F37BC"/>
    <w:rsid w:val="005F4763"/>
    <w:rsid w:val="005F4BF4"/>
    <w:rsid w:val="005F4FE3"/>
    <w:rsid w:val="005F5356"/>
    <w:rsid w:val="005F54E8"/>
    <w:rsid w:val="005F5B60"/>
    <w:rsid w:val="005F63D9"/>
    <w:rsid w:val="005F702E"/>
    <w:rsid w:val="005F7263"/>
    <w:rsid w:val="005F73B3"/>
    <w:rsid w:val="005F74ED"/>
    <w:rsid w:val="005F7E4F"/>
    <w:rsid w:val="00600659"/>
    <w:rsid w:val="006012EC"/>
    <w:rsid w:val="00601380"/>
    <w:rsid w:val="00601ED5"/>
    <w:rsid w:val="00601F7B"/>
    <w:rsid w:val="006027DD"/>
    <w:rsid w:val="006028A0"/>
    <w:rsid w:val="0060365E"/>
    <w:rsid w:val="00603B82"/>
    <w:rsid w:val="00603D8F"/>
    <w:rsid w:val="00603D9D"/>
    <w:rsid w:val="00603F02"/>
    <w:rsid w:val="00604051"/>
    <w:rsid w:val="00604A0E"/>
    <w:rsid w:val="00604A10"/>
    <w:rsid w:val="00604E5F"/>
    <w:rsid w:val="00605601"/>
    <w:rsid w:val="006056E1"/>
    <w:rsid w:val="00605C67"/>
    <w:rsid w:val="00606B01"/>
    <w:rsid w:val="00607647"/>
    <w:rsid w:val="006078DC"/>
    <w:rsid w:val="00607E90"/>
    <w:rsid w:val="006100DF"/>
    <w:rsid w:val="0061030C"/>
    <w:rsid w:val="00610429"/>
    <w:rsid w:val="00610557"/>
    <w:rsid w:val="00610B56"/>
    <w:rsid w:val="00610F33"/>
    <w:rsid w:val="00610FDD"/>
    <w:rsid w:val="00611265"/>
    <w:rsid w:val="00611356"/>
    <w:rsid w:val="0061136F"/>
    <w:rsid w:val="006115CD"/>
    <w:rsid w:val="0061173F"/>
    <w:rsid w:val="00611A88"/>
    <w:rsid w:val="0061239F"/>
    <w:rsid w:val="0061259F"/>
    <w:rsid w:val="006127CD"/>
    <w:rsid w:val="00612B8B"/>
    <w:rsid w:val="00612F26"/>
    <w:rsid w:val="00612F9C"/>
    <w:rsid w:val="0061363D"/>
    <w:rsid w:val="00613CCE"/>
    <w:rsid w:val="00614178"/>
    <w:rsid w:val="00614985"/>
    <w:rsid w:val="00614AD9"/>
    <w:rsid w:val="00614C08"/>
    <w:rsid w:val="0061593A"/>
    <w:rsid w:val="00615D31"/>
    <w:rsid w:val="00616BC3"/>
    <w:rsid w:val="00616C14"/>
    <w:rsid w:val="00617D09"/>
    <w:rsid w:val="00620E40"/>
    <w:rsid w:val="00621340"/>
    <w:rsid w:val="006219D9"/>
    <w:rsid w:val="00621B17"/>
    <w:rsid w:val="00621F1A"/>
    <w:rsid w:val="006220C3"/>
    <w:rsid w:val="006221B0"/>
    <w:rsid w:val="006221B6"/>
    <w:rsid w:val="0062311E"/>
    <w:rsid w:val="006231B6"/>
    <w:rsid w:val="0062337D"/>
    <w:rsid w:val="00624610"/>
    <w:rsid w:val="00624A30"/>
    <w:rsid w:val="00625432"/>
    <w:rsid w:val="006256BE"/>
    <w:rsid w:val="006256E0"/>
    <w:rsid w:val="00625AD9"/>
    <w:rsid w:val="00626043"/>
    <w:rsid w:val="00626AB7"/>
    <w:rsid w:val="00626DF8"/>
    <w:rsid w:val="006270C6"/>
    <w:rsid w:val="00627188"/>
    <w:rsid w:val="006271F2"/>
    <w:rsid w:val="00627861"/>
    <w:rsid w:val="00630383"/>
    <w:rsid w:val="0063084B"/>
    <w:rsid w:val="006311EF"/>
    <w:rsid w:val="00631910"/>
    <w:rsid w:val="00631E76"/>
    <w:rsid w:val="00632017"/>
    <w:rsid w:val="006321C8"/>
    <w:rsid w:val="006328B6"/>
    <w:rsid w:val="00632D54"/>
    <w:rsid w:val="00632F91"/>
    <w:rsid w:val="00632F92"/>
    <w:rsid w:val="0063300F"/>
    <w:rsid w:val="0063303C"/>
    <w:rsid w:val="0063316E"/>
    <w:rsid w:val="006331E1"/>
    <w:rsid w:val="00633878"/>
    <w:rsid w:val="00633A58"/>
    <w:rsid w:val="00633B8B"/>
    <w:rsid w:val="006342AA"/>
    <w:rsid w:val="006342DA"/>
    <w:rsid w:val="00634426"/>
    <w:rsid w:val="00634677"/>
    <w:rsid w:val="00634DE3"/>
    <w:rsid w:val="00635171"/>
    <w:rsid w:val="006352C7"/>
    <w:rsid w:val="006356ED"/>
    <w:rsid w:val="006362F9"/>
    <w:rsid w:val="006371A8"/>
    <w:rsid w:val="0063747C"/>
    <w:rsid w:val="006376EE"/>
    <w:rsid w:val="00637978"/>
    <w:rsid w:val="00637FD9"/>
    <w:rsid w:val="0064004E"/>
    <w:rsid w:val="00640243"/>
    <w:rsid w:val="00640988"/>
    <w:rsid w:val="00640B05"/>
    <w:rsid w:val="006411AA"/>
    <w:rsid w:val="006415AA"/>
    <w:rsid w:val="006418AB"/>
    <w:rsid w:val="00641FA2"/>
    <w:rsid w:val="00642167"/>
    <w:rsid w:val="006421B6"/>
    <w:rsid w:val="00642494"/>
    <w:rsid w:val="00642497"/>
    <w:rsid w:val="006427CE"/>
    <w:rsid w:val="00642815"/>
    <w:rsid w:val="00642919"/>
    <w:rsid w:val="00643EC9"/>
    <w:rsid w:val="006447B4"/>
    <w:rsid w:val="006448D2"/>
    <w:rsid w:val="0064524C"/>
    <w:rsid w:val="00645F5A"/>
    <w:rsid w:val="00646260"/>
    <w:rsid w:val="006469E3"/>
    <w:rsid w:val="00647537"/>
    <w:rsid w:val="00647561"/>
    <w:rsid w:val="00647B1A"/>
    <w:rsid w:val="00647D13"/>
    <w:rsid w:val="00650521"/>
    <w:rsid w:val="0065066F"/>
    <w:rsid w:val="00650729"/>
    <w:rsid w:val="0065193F"/>
    <w:rsid w:val="006523F3"/>
    <w:rsid w:val="00653582"/>
    <w:rsid w:val="00653F72"/>
    <w:rsid w:val="0065413A"/>
    <w:rsid w:val="00654413"/>
    <w:rsid w:val="00654A70"/>
    <w:rsid w:val="0065638E"/>
    <w:rsid w:val="006567CD"/>
    <w:rsid w:val="00656F84"/>
    <w:rsid w:val="0065714A"/>
    <w:rsid w:val="00657E21"/>
    <w:rsid w:val="00660819"/>
    <w:rsid w:val="00660DDC"/>
    <w:rsid w:val="006610BA"/>
    <w:rsid w:val="00661D60"/>
    <w:rsid w:val="00661DA9"/>
    <w:rsid w:val="00662047"/>
    <w:rsid w:val="00662311"/>
    <w:rsid w:val="0066324A"/>
    <w:rsid w:val="0066336C"/>
    <w:rsid w:val="00663AD4"/>
    <w:rsid w:val="0066406A"/>
    <w:rsid w:val="00664B7C"/>
    <w:rsid w:val="00664DB2"/>
    <w:rsid w:val="00665260"/>
    <w:rsid w:val="00665A63"/>
    <w:rsid w:val="00665AB6"/>
    <w:rsid w:val="00665FE3"/>
    <w:rsid w:val="00666EE1"/>
    <w:rsid w:val="0066768E"/>
    <w:rsid w:val="00667CBF"/>
    <w:rsid w:val="00667E56"/>
    <w:rsid w:val="00670155"/>
    <w:rsid w:val="00671026"/>
    <w:rsid w:val="0067108D"/>
    <w:rsid w:val="006710CA"/>
    <w:rsid w:val="0067174A"/>
    <w:rsid w:val="00672537"/>
    <w:rsid w:val="00672611"/>
    <w:rsid w:val="00672F62"/>
    <w:rsid w:val="006733C9"/>
    <w:rsid w:val="006738E1"/>
    <w:rsid w:val="00673902"/>
    <w:rsid w:val="00673991"/>
    <w:rsid w:val="00673A0C"/>
    <w:rsid w:val="00673EB9"/>
    <w:rsid w:val="006744AD"/>
    <w:rsid w:val="006745C0"/>
    <w:rsid w:val="0067466E"/>
    <w:rsid w:val="0067488B"/>
    <w:rsid w:val="00674BF0"/>
    <w:rsid w:val="00675427"/>
    <w:rsid w:val="00675592"/>
    <w:rsid w:val="00675A96"/>
    <w:rsid w:val="00675AB0"/>
    <w:rsid w:val="00675D36"/>
    <w:rsid w:val="00675E0A"/>
    <w:rsid w:val="00675EFB"/>
    <w:rsid w:val="00676461"/>
    <w:rsid w:val="0067681F"/>
    <w:rsid w:val="0067706E"/>
    <w:rsid w:val="0067714F"/>
    <w:rsid w:val="00677460"/>
    <w:rsid w:val="006776F7"/>
    <w:rsid w:val="00677700"/>
    <w:rsid w:val="006778C6"/>
    <w:rsid w:val="00677E90"/>
    <w:rsid w:val="00680085"/>
    <w:rsid w:val="006806CB"/>
    <w:rsid w:val="00680DDF"/>
    <w:rsid w:val="00681085"/>
    <w:rsid w:val="00681797"/>
    <w:rsid w:val="00681851"/>
    <w:rsid w:val="00682B81"/>
    <w:rsid w:val="00683198"/>
    <w:rsid w:val="00683327"/>
    <w:rsid w:val="00683CF3"/>
    <w:rsid w:val="00684312"/>
    <w:rsid w:val="006843D3"/>
    <w:rsid w:val="00684426"/>
    <w:rsid w:val="00684997"/>
    <w:rsid w:val="00684A76"/>
    <w:rsid w:val="00684B2F"/>
    <w:rsid w:val="0068505B"/>
    <w:rsid w:val="00685AE8"/>
    <w:rsid w:val="006867E3"/>
    <w:rsid w:val="00686FE1"/>
    <w:rsid w:val="006870E6"/>
    <w:rsid w:val="0069026A"/>
    <w:rsid w:val="0069066C"/>
    <w:rsid w:val="00690785"/>
    <w:rsid w:val="00690AF0"/>
    <w:rsid w:val="00691198"/>
    <w:rsid w:val="006911F1"/>
    <w:rsid w:val="00692373"/>
    <w:rsid w:val="006924D3"/>
    <w:rsid w:val="00692FC4"/>
    <w:rsid w:val="00693618"/>
    <w:rsid w:val="006941FA"/>
    <w:rsid w:val="00694726"/>
    <w:rsid w:val="00694887"/>
    <w:rsid w:val="00694B99"/>
    <w:rsid w:val="0069503C"/>
    <w:rsid w:val="00695BA8"/>
    <w:rsid w:val="006960F9"/>
    <w:rsid w:val="006962FA"/>
    <w:rsid w:val="00696ACA"/>
    <w:rsid w:val="00696B6D"/>
    <w:rsid w:val="00696BC7"/>
    <w:rsid w:val="00696D54"/>
    <w:rsid w:val="00697B11"/>
    <w:rsid w:val="00697E72"/>
    <w:rsid w:val="006A06CC"/>
    <w:rsid w:val="006A087A"/>
    <w:rsid w:val="006A097F"/>
    <w:rsid w:val="006A0B70"/>
    <w:rsid w:val="006A131A"/>
    <w:rsid w:val="006A14D5"/>
    <w:rsid w:val="006A16C6"/>
    <w:rsid w:val="006A215F"/>
    <w:rsid w:val="006A28E3"/>
    <w:rsid w:val="006A2D6B"/>
    <w:rsid w:val="006A3428"/>
    <w:rsid w:val="006A38C6"/>
    <w:rsid w:val="006A3AEB"/>
    <w:rsid w:val="006A3E53"/>
    <w:rsid w:val="006A420C"/>
    <w:rsid w:val="006A4C7B"/>
    <w:rsid w:val="006A4CFF"/>
    <w:rsid w:val="006A5030"/>
    <w:rsid w:val="006A6674"/>
    <w:rsid w:val="006A680C"/>
    <w:rsid w:val="006A692E"/>
    <w:rsid w:val="006A6C77"/>
    <w:rsid w:val="006A6D36"/>
    <w:rsid w:val="006A6D6D"/>
    <w:rsid w:val="006A73A9"/>
    <w:rsid w:val="006A749A"/>
    <w:rsid w:val="006A7883"/>
    <w:rsid w:val="006A7A42"/>
    <w:rsid w:val="006A7B42"/>
    <w:rsid w:val="006B00F7"/>
    <w:rsid w:val="006B0116"/>
    <w:rsid w:val="006B0BA2"/>
    <w:rsid w:val="006B0DEF"/>
    <w:rsid w:val="006B0EAD"/>
    <w:rsid w:val="006B0FB5"/>
    <w:rsid w:val="006B1651"/>
    <w:rsid w:val="006B174C"/>
    <w:rsid w:val="006B184C"/>
    <w:rsid w:val="006B1942"/>
    <w:rsid w:val="006B19B7"/>
    <w:rsid w:val="006B1DE7"/>
    <w:rsid w:val="006B29DC"/>
    <w:rsid w:val="006B3E1D"/>
    <w:rsid w:val="006B4359"/>
    <w:rsid w:val="006B4E6F"/>
    <w:rsid w:val="006B55C0"/>
    <w:rsid w:val="006B6372"/>
    <w:rsid w:val="006B6485"/>
    <w:rsid w:val="006B712F"/>
    <w:rsid w:val="006C0466"/>
    <w:rsid w:val="006C0A74"/>
    <w:rsid w:val="006C0EAF"/>
    <w:rsid w:val="006C18C6"/>
    <w:rsid w:val="006C20B2"/>
    <w:rsid w:val="006C2363"/>
    <w:rsid w:val="006C2AE9"/>
    <w:rsid w:val="006C3140"/>
    <w:rsid w:val="006C381C"/>
    <w:rsid w:val="006C38FD"/>
    <w:rsid w:val="006C3CE3"/>
    <w:rsid w:val="006C43EC"/>
    <w:rsid w:val="006C4697"/>
    <w:rsid w:val="006C4A79"/>
    <w:rsid w:val="006C4E51"/>
    <w:rsid w:val="006C4F1E"/>
    <w:rsid w:val="006C5708"/>
    <w:rsid w:val="006C5CF2"/>
    <w:rsid w:val="006C61C1"/>
    <w:rsid w:val="006C676F"/>
    <w:rsid w:val="006C696C"/>
    <w:rsid w:val="006C7780"/>
    <w:rsid w:val="006C7B50"/>
    <w:rsid w:val="006C7E1B"/>
    <w:rsid w:val="006C7E34"/>
    <w:rsid w:val="006D0944"/>
    <w:rsid w:val="006D0F5E"/>
    <w:rsid w:val="006D1510"/>
    <w:rsid w:val="006D2438"/>
    <w:rsid w:val="006D25E8"/>
    <w:rsid w:val="006D29A0"/>
    <w:rsid w:val="006D2DDB"/>
    <w:rsid w:val="006D2E81"/>
    <w:rsid w:val="006D304D"/>
    <w:rsid w:val="006D32BB"/>
    <w:rsid w:val="006D35CD"/>
    <w:rsid w:val="006D4038"/>
    <w:rsid w:val="006D436A"/>
    <w:rsid w:val="006D4F62"/>
    <w:rsid w:val="006D51E9"/>
    <w:rsid w:val="006D58CC"/>
    <w:rsid w:val="006D5D18"/>
    <w:rsid w:val="006D5E38"/>
    <w:rsid w:val="006D6037"/>
    <w:rsid w:val="006D60A1"/>
    <w:rsid w:val="006D6179"/>
    <w:rsid w:val="006D628E"/>
    <w:rsid w:val="006D6703"/>
    <w:rsid w:val="006D67E4"/>
    <w:rsid w:val="006D739D"/>
    <w:rsid w:val="006E0630"/>
    <w:rsid w:val="006E0668"/>
    <w:rsid w:val="006E08FC"/>
    <w:rsid w:val="006E099E"/>
    <w:rsid w:val="006E0B0F"/>
    <w:rsid w:val="006E0E53"/>
    <w:rsid w:val="006E11BE"/>
    <w:rsid w:val="006E14E6"/>
    <w:rsid w:val="006E188B"/>
    <w:rsid w:val="006E1B67"/>
    <w:rsid w:val="006E2349"/>
    <w:rsid w:val="006E246B"/>
    <w:rsid w:val="006E38CC"/>
    <w:rsid w:val="006E41B1"/>
    <w:rsid w:val="006E4728"/>
    <w:rsid w:val="006E47CB"/>
    <w:rsid w:val="006E4A79"/>
    <w:rsid w:val="006E4C51"/>
    <w:rsid w:val="006E5128"/>
    <w:rsid w:val="006E555D"/>
    <w:rsid w:val="006E656D"/>
    <w:rsid w:val="006E6768"/>
    <w:rsid w:val="006E67A8"/>
    <w:rsid w:val="006E6B50"/>
    <w:rsid w:val="006E7665"/>
    <w:rsid w:val="006E778C"/>
    <w:rsid w:val="006E77AF"/>
    <w:rsid w:val="006F001D"/>
    <w:rsid w:val="006F0107"/>
    <w:rsid w:val="006F0219"/>
    <w:rsid w:val="006F050F"/>
    <w:rsid w:val="006F104B"/>
    <w:rsid w:val="006F113E"/>
    <w:rsid w:val="006F1307"/>
    <w:rsid w:val="006F1C64"/>
    <w:rsid w:val="006F1CE6"/>
    <w:rsid w:val="006F1CFE"/>
    <w:rsid w:val="006F1DCF"/>
    <w:rsid w:val="006F1E91"/>
    <w:rsid w:val="006F1ED4"/>
    <w:rsid w:val="006F215A"/>
    <w:rsid w:val="006F22CD"/>
    <w:rsid w:val="006F2C3C"/>
    <w:rsid w:val="006F2FDA"/>
    <w:rsid w:val="006F31AE"/>
    <w:rsid w:val="006F35C8"/>
    <w:rsid w:val="006F380C"/>
    <w:rsid w:val="006F4158"/>
    <w:rsid w:val="006F4206"/>
    <w:rsid w:val="006F4344"/>
    <w:rsid w:val="006F47C2"/>
    <w:rsid w:val="006F4A59"/>
    <w:rsid w:val="006F4DFB"/>
    <w:rsid w:val="006F51A6"/>
    <w:rsid w:val="006F5371"/>
    <w:rsid w:val="006F537A"/>
    <w:rsid w:val="006F5473"/>
    <w:rsid w:val="006F5557"/>
    <w:rsid w:val="006F5C82"/>
    <w:rsid w:val="006F5E6C"/>
    <w:rsid w:val="006F6306"/>
    <w:rsid w:val="006F6586"/>
    <w:rsid w:val="006F6B46"/>
    <w:rsid w:val="006F712E"/>
    <w:rsid w:val="006F7441"/>
    <w:rsid w:val="006F7907"/>
    <w:rsid w:val="006F79B9"/>
    <w:rsid w:val="006F7D34"/>
    <w:rsid w:val="007009FE"/>
    <w:rsid w:val="00700C5A"/>
    <w:rsid w:val="00700DD6"/>
    <w:rsid w:val="00700F1E"/>
    <w:rsid w:val="00701DAF"/>
    <w:rsid w:val="00701F2D"/>
    <w:rsid w:val="00702619"/>
    <w:rsid w:val="00702C00"/>
    <w:rsid w:val="00702E8E"/>
    <w:rsid w:val="00702FE3"/>
    <w:rsid w:val="00703DE4"/>
    <w:rsid w:val="0070406B"/>
    <w:rsid w:val="007043D9"/>
    <w:rsid w:val="00704538"/>
    <w:rsid w:val="0070462E"/>
    <w:rsid w:val="007047D1"/>
    <w:rsid w:val="007047D8"/>
    <w:rsid w:val="007057F7"/>
    <w:rsid w:val="00707111"/>
    <w:rsid w:val="00707E49"/>
    <w:rsid w:val="0071003E"/>
    <w:rsid w:val="00710776"/>
    <w:rsid w:val="00710BF7"/>
    <w:rsid w:val="00710DC9"/>
    <w:rsid w:val="0071110D"/>
    <w:rsid w:val="00711286"/>
    <w:rsid w:val="00711369"/>
    <w:rsid w:val="00711B04"/>
    <w:rsid w:val="00712BF0"/>
    <w:rsid w:val="00712C8E"/>
    <w:rsid w:val="00713AB5"/>
    <w:rsid w:val="00713D8D"/>
    <w:rsid w:val="00713DC1"/>
    <w:rsid w:val="007141E7"/>
    <w:rsid w:val="00714565"/>
    <w:rsid w:val="00714EB0"/>
    <w:rsid w:val="00714F2C"/>
    <w:rsid w:val="00715758"/>
    <w:rsid w:val="007160CC"/>
    <w:rsid w:val="00716374"/>
    <w:rsid w:val="0071645E"/>
    <w:rsid w:val="00716A2D"/>
    <w:rsid w:val="00716DEA"/>
    <w:rsid w:val="007170A4"/>
    <w:rsid w:val="00717A2D"/>
    <w:rsid w:val="00717E08"/>
    <w:rsid w:val="00720439"/>
    <w:rsid w:val="00720D2F"/>
    <w:rsid w:val="00720F23"/>
    <w:rsid w:val="007210CE"/>
    <w:rsid w:val="007218BC"/>
    <w:rsid w:val="00721B40"/>
    <w:rsid w:val="00722554"/>
    <w:rsid w:val="007228FA"/>
    <w:rsid w:val="0072320A"/>
    <w:rsid w:val="0072489D"/>
    <w:rsid w:val="00724F90"/>
    <w:rsid w:val="00725757"/>
    <w:rsid w:val="007257E8"/>
    <w:rsid w:val="007260E8"/>
    <w:rsid w:val="00726248"/>
    <w:rsid w:val="00726276"/>
    <w:rsid w:val="00726296"/>
    <w:rsid w:val="0072636F"/>
    <w:rsid w:val="00726490"/>
    <w:rsid w:val="00726635"/>
    <w:rsid w:val="00726772"/>
    <w:rsid w:val="00726ED7"/>
    <w:rsid w:val="0072726B"/>
    <w:rsid w:val="00727528"/>
    <w:rsid w:val="007279CA"/>
    <w:rsid w:val="00727C95"/>
    <w:rsid w:val="00727E15"/>
    <w:rsid w:val="007302E8"/>
    <w:rsid w:val="007306B2"/>
    <w:rsid w:val="00730AD9"/>
    <w:rsid w:val="00730BBE"/>
    <w:rsid w:val="00730DC0"/>
    <w:rsid w:val="007315BF"/>
    <w:rsid w:val="00731691"/>
    <w:rsid w:val="007316BB"/>
    <w:rsid w:val="00731796"/>
    <w:rsid w:val="00731E70"/>
    <w:rsid w:val="0073216F"/>
    <w:rsid w:val="0073253C"/>
    <w:rsid w:val="00732EDC"/>
    <w:rsid w:val="0073368A"/>
    <w:rsid w:val="007339A5"/>
    <w:rsid w:val="00733B3C"/>
    <w:rsid w:val="007340B8"/>
    <w:rsid w:val="007346DD"/>
    <w:rsid w:val="007349F3"/>
    <w:rsid w:val="00735A17"/>
    <w:rsid w:val="00735E42"/>
    <w:rsid w:val="00736015"/>
    <w:rsid w:val="0073623B"/>
    <w:rsid w:val="00736725"/>
    <w:rsid w:val="00736F75"/>
    <w:rsid w:val="007378BA"/>
    <w:rsid w:val="00737ABF"/>
    <w:rsid w:val="00737B0B"/>
    <w:rsid w:val="00740332"/>
    <w:rsid w:val="00740A20"/>
    <w:rsid w:val="00740FF7"/>
    <w:rsid w:val="007411C1"/>
    <w:rsid w:val="007415CB"/>
    <w:rsid w:val="007416C5"/>
    <w:rsid w:val="00741CBE"/>
    <w:rsid w:val="007422C2"/>
    <w:rsid w:val="00742D0B"/>
    <w:rsid w:val="007431A3"/>
    <w:rsid w:val="007439C3"/>
    <w:rsid w:val="007440DC"/>
    <w:rsid w:val="00744A8E"/>
    <w:rsid w:val="00744C8C"/>
    <w:rsid w:val="00744CD2"/>
    <w:rsid w:val="0074588A"/>
    <w:rsid w:val="00745EB3"/>
    <w:rsid w:val="00746B14"/>
    <w:rsid w:val="00746D6F"/>
    <w:rsid w:val="00747595"/>
    <w:rsid w:val="00747742"/>
    <w:rsid w:val="007478B1"/>
    <w:rsid w:val="00750121"/>
    <w:rsid w:val="00750611"/>
    <w:rsid w:val="00750ED6"/>
    <w:rsid w:val="007514EC"/>
    <w:rsid w:val="007517CA"/>
    <w:rsid w:val="007518A6"/>
    <w:rsid w:val="00752005"/>
    <w:rsid w:val="00752DFD"/>
    <w:rsid w:val="00752F12"/>
    <w:rsid w:val="00753058"/>
    <w:rsid w:val="007532B8"/>
    <w:rsid w:val="00753BB2"/>
    <w:rsid w:val="00753D0A"/>
    <w:rsid w:val="00753D70"/>
    <w:rsid w:val="00754C1A"/>
    <w:rsid w:val="00754D0A"/>
    <w:rsid w:val="00754E18"/>
    <w:rsid w:val="00754F32"/>
    <w:rsid w:val="0075523B"/>
    <w:rsid w:val="007553D7"/>
    <w:rsid w:val="00755962"/>
    <w:rsid w:val="007559D4"/>
    <w:rsid w:val="00756742"/>
    <w:rsid w:val="00756D9D"/>
    <w:rsid w:val="00757FCA"/>
    <w:rsid w:val="00760427"/>
    <w:rsid w:val="0076055A"/>
    <w:rsid w:val="00760D90"/>
    <w:rsid w:val="00760E26"/>
    <w:rsid w:val="00761307"/>
    <w:rsid w:val="00761786"/>
    <w:rsid w:val="00761BC4"/>
    <w:rsid w:val="00761C42"/>
    <w:rsid w:val="00761E71"/>
    <w:rsid w:val="00761FEA"/>
    <w:rsid w:val="00762441"/>
    <w:rsid w:val="007625AC"/>
    <w:rsid w:val="007626FA"/>
    <w:rsid w:val="00762818"/>
    <w:rsid w:val="007632C4"/>
    <w:rsid w:val="007633B1"/>
    <w:rsid w:val="00763453"/>
    <w:rsid w:val="0076354C"/>
    <w:rsid w:val="00763D0C"/>
    <w:rsid w:val="00763FCE"/>
    <w:rsid w:val="00764328"/>
    <w:rsid w:val="007643B8"/>
    <w:rsid w:val="00764A2A"/>
    <w:rsid w:val="00764A3E"/>
    <w:rsid w:val="00765606"/>
    <w:rsid w:val="00765632"/>
    <w:rsid w:val="007658E3"/>
    <w:rsid w:val="00765A13"/>
    <w:rsid w:val="00766265"/>
    <w:rsid w:val="00766329"/>
    <w:rsid w:val="0076638F"/>
    <w:rsid w:val="00766391"/>
    <w:rsid w:val="00766435"/>
    <w:rsid w:val="00766875"/>
    <w:rsid w:val="00766A0E"/>
    <w:rsid w:val="00766E55"/>
    <w:rsid w:val="00767341"/>
    <w:rsid w:val="0076757C"/>
    <w:rsid w:val="0076783F"/>
    <w:rsid w:val="007679F9"/>
    <w:rsid w:val="00767B03"/>
    <w:rsid w:val="00767F46"/>
    <w:rsid w:val="0077015A"/>
    <w:rsid w:val="00770CEE"/>
    <w:rsid w:val="00770D69"/>
    <w:rsid w:val="00770FE5"/>
    <w:rsid w:val="00771419"/>
    <w:rsid w:val="0077177D"/>
    <w:rsid w:val="00771FF7"/>
    <w:rsid w:val="007722C0"/>
    <w:rsid w:val="007725C8"/>
    <w:rsid w:val="0077289B"/>
    <w:rsid w:val="00772DA6"/>
    <w:rsid w:val="0077337F"/>
    <w:rsid w:val="00774792"/>
    <w:rsid w:val="007748A7"/>
    <w:rsid w:val="00774B46"/>
    <w:rsid w:val="00775765"/>
    <w:rsid w:val="00775EC5"/>
    <w:rsid w:val="00775F3C"/>
    <w:rsid w:val="00776647"/>
    <w:rsid w:val="00776EDF"/>
    <w:rsid w:val="007773F5"/>
    <w:rsid w:val="00777446"/>
    <w:rsid w:val="007779D3"/>
    <w:rsid w:val="007779D8"/>
    <w:rsid w:val="00777D03"/>
    <w:rsid w:val="00777D5C"/>
    <w:rsid w:val="0078143E"/>
    <w:rsid w:val="00781503"/>
    <w:rsid w:val="0078170D"/>
    <w:rsid w:val="00781A86"/>
    <w:rsid w:val="00781EC8"/>
    <w:rsid w:val="007834D8"/>
    <w:rsid w:val="00783A98"/>
    <w:rsid w:val="00783C44"/>
    <w:rsid w:val="00783C84"/>
    <w:rsid w:val="0078420C"/>
    <w:rsid w:val="007843E6"/>
    <w:rsid w:val="00784F3A"/>
    <w:rsid w:val="0078504A"/>
    <w:rsid w:val="0078578E"/>
    <w:rsid w:val="007869E0"/>
    <w:rsid w:val="00786AAA"/>
    <w:rsid w:val="00786B16"/>
    <w:rsid w:val="0078736E"/>
    <w:rsid w:val="0078792E"/>
    <w:rsid w:val="00787DC3"/>
    <w:rsid w:val="00790D7D"/>
    <w:rsid w:val="00791A5D"/>
    <w:rsid w:val="00791EA1"/>
    <w:rsid w:val="00791FEA"/>
    <w:rsid w:val="0079269B"/>
    <w:rsid w:val="007926FA"/>
    <w:rsid w:val="007927A0"/>
    <w:rsid w:val="007939DB"/>
    <w:rsid w:val="00793AD1"/>
    <w:rsid w:val="00793B41"/>
    <w:rsid w:val="00793EF8"/>
    <w:rsid w:val="00794288"/>
    <w:rsid w:val="0079479E"/>
    <w:rsid w:val="0079486C"/>
    <w:rsid w:val="00794BEF"/>
    <w:rsid w:val="00794DE8"/>
    <w:rsid w:val="007957DD"/>
    <w:rsid w:val="0079589D"/>
    <w:rsid w:val="00795CE5"/>
    <w:rsid w:val="00795E56"/>
    <w:rsid w:val="007964B6"/>
    <w:rsid w:val="00796549"/>
    <w:rsid w:val="00796AC4"/>
    <w:rsid w:val="007971C8"/>
    <w:rsid w:val="00797827"/>
    <w:rsid w:val="00797A3A"/>
    <w:rsid w:val="00797A68"/>
    <w:rsid w:val="00797DEC"/>
    <w:rsid w:val="00797E4E"/>
    <w:rsid w:val="00797F09"/>
    <w:rsid w:val="007A00C8"/>
    <w:rsid w:val="007A03E6"/>
    <w:rsid w:val="007A0A23"/>
    <w:rsid w:val="007A0A7C"/>
    <w:rsid w:val="007A11FC"/>
    <w:rsid w:val="007A1337"/>
    <w:rsid w:val="007A1A17"/>
    <w:rsid w:val="007A22B3"/>
    <w:rsid w:val="007A24AB"/>
    <w:rsid w:val="007A3076"/>
    <w:rsid w:val="007A44F8"/>
    <w:rsid w:val="007A4A9D"/>
    <w:rsid w:val="007A51E8"/>
    <w:rsid w:val="007A5B0C"/>
    <w:rsid w:val="007A5D81"/>
    <w:rsid w:val="007A5E8B"/>
    <w:rsid w:val="007A6483"/>
    <w:rsid w:val="007A6512"/>
    <w:rsid w:val="007A652D"/>
    <w:rsid w:val="007A66AF"/>
    <w:rsid w:val="007A677A"/>
    <w:rsid w:val="007A6A70"/>
    <w:rsid w:val="007A73B2"/>
    <w:rsid w:val="007A742C"/>
    <w:rsid w:val="007A7646"/>
    <w:rsid w:val="007A7786"/>
    <w:rsid w:val="007A77FE"/>
    <w:rsid w:val="007A789D"/>
    <w:rsid w:val="007B086E"/>
    <w:rsid w:val="007B08B2"/>
    <w:rsid w:val="007B18AA"/>
    <w:rsid w:val="007B234A"/>
    <w:rsid w:val="007B2538"/>
    <w:rsid w:val="007B2E58"/>
    <w:rsid w:val="007B3714"/>
    <w:rsid w:val="007B3959"/>
    <w:rsid w:val="007B3B4B"/>
    <w:rsid w:val="007B3B51"/>
    <w:rsid w:val="007B3BBC"/>
    <w:rsid w:val="007B408E"/>
    <w:rsid w:val="007B40C6"/>
    <w:rsid w:val="007B49A1"/>
    <w:rsid w:val="007B4F36"/>
    <w:rsid w:val="007B503E"/>
    <w:rsid w:val="007B5B0D"/>
    <w:rsid w:val="007B6100"/>
    <w:rsid w:val="007B62D5"/>
    <w:rsid w:val="007B6BAC"/>
    <w:rsid w:val="007B6ED1"/>
    <w:rsid w:val="007B70DD"/>
    <w:rsid w:val="007B7383"/>
    <w:rsid w:val="007B73EF"/>
    <w:rsid w:val="007B7B50"/>
    <w:rsid w:val="007B7B82"/>
    <w:rsid w:val="007C0079"/>
    <w:rsid w:val="007C00FB"/>
    <w:rsid w:val="007C01B8"/>
    <w:rsid w:val="007C060F"/>
    <w:rsid w:val="007C0D05"/>
    <w:rsid w:val="007C0EFE"/>
    <w:rsid w:val="007C2054"/>
    <w:rsid w:val="007C3096"/>
    <w:rsid w:val="007C3861"/>
    <w:rsid w:val="007C39BA"/>
    <w:rsid w:val="007C3AA0"/>
    <w:rsid w:val="007C3B49"/>
    <w:rsid w:val="007C3BF6"/>
    <w:rsid w:val="007C3CD1"/>
    <w:rsid w:val="007C3EF9"/>
    <w:rsid w:val="007C3F50"/>
    <w:rsid w:val="007C6339"/>
    <w:rsid w:val="007C67A1"/>
    <w:rsid w:val="007C6F95"/>
    <w:rsid w:val="007C77B6"/>
    <w:rsid w:val="007C7B54"/>
    <w:rsid w:val="007D088E"/>
    <w:rsid w:val="007D0ED7"/>
    <w:rsid w:val="007D14DE"/>
    <w:rsid w:val="007D1603"/>
    <w:rsid w:val="007D160C"/>
    <w:rsid w:val="007D1C36"/>
    <w:rsid w:val="007D249D"/>
    <w:rsid w:val="007D2D78"/>
    <w:rsid w:val="007D2DF2"/>
    <w:rsid w:val="007D2E3E"/>
    <w:rsid w:val="007D3207"/>
    <w:rsid w:val="007D37C7"/>
    <w:rsid w:val="007D4080"/>
    <w:rsid w:val="007D47C1"/>
    <w:rsid w:val="007D4E23"/>
    <w:rsid w:val="007D503A"/>
    <w:rsid w:val="007D53A1"/>
    <w:rsid w:val="007D5941"/>
    <w:rsid w:val="007D5C04"/>
    <w:rsid w:val="007D5C5A"/>
    <w:rsid w:val="007D5D35"/>
    <w:rsid w:val="007D7226"/>
    <w:rsid w:val="007D76DB"/>
    <w:rsid w:val="007D7B34"/>
    <w:rsid w:val="007D7E12"/>
    <w:rsid w:val="007D7F59"/>
    <w:rsid w:val="007E0386"/>
    <w:rsid w:val="007E06D6"/>
    <w:rsid w:val="007E074D"/>
    <w:rsid w:val="007E11A0"/>
    <w:rsid w:val="007E13B2"/>
    <w:rsid w:val="007E15E3"/>
    <w:rsid w:val="007E1FEF"/>
    <w:rsid w:val="007E2018"/>
    <w:rsid w:val="007E2A37"/>
    <w:rsid w:val="007E2D74"/>
    <w:rsid w:val="007E2DF8"/>
    <w:rsid w:val="007E2F3C"/>
    <w:rsid w:val="007E304C"/>
    <w:rsid w:val="007E33F6"/>
    <w:rsid w:val="007E3B0F"/>
    <w:rsid w:val="007E3B86"/>
    <w:rsid w:val="007E3D1E"/>
    <w:rsid w:val="007E4423"/>
    <w:rsid w:val="007E4725"/>
    <w:rsid w:val="007E56D2"/>
    <w:rsid w:val="007E5CBF"/>
    <w:rsid w:val="007E5F5C"/>
    <w:rsid w:val="007E6067"/>
    <w:rsid w:val="007E60A7"/>
    <w:rsid w:val="007E61BA"/>
    <w:rsid w:val="007E6815"/>
    <w:rsid w:val="007E6A5D"/>
    <w:rsid w:val="007E6A6E"/>
    <w:rsid w:val="007E6D06"/>
    <w:rsid w:val="007E7072"/>
    <w:rsid w:val="007E769F"/>
    <w:rsid w:val="007E7BF3"/>
    <w:rsid w:val="007E7FC4"/>
    <w:rsid w:val="007F0237"/>
    <w:rsid w:val="007F0513"/>
    <w:rsid w:val="007F0848"/>
    <w:rsid w:val="007F0CA7"/>
    <w:rsid w:val="007F0EAD"/>
    <w:rsid w:val="007F122B"/>
    <w:rsid w:val="007F2043"/>
    <w:rsid w:val="007F2897"/>
    <w:rsid w:val="007F2E0D"/>
    <w:rsid w:val="007F2F1C"/>
    <w:rsid w:val="007F31B0"/>
    <w:rsid w:val="007F32BF"/>
    <w:rsid w:val="007F3431"/>
    <w:rsid w:val="007F36C0"/>
    <w:rsid w:val="007F3B32"/>
    <w:rsid w:val="007F3EB0"/>
    <w:rsid w:val="007F42F4"/>
    <w:rsid w:val="007F4BD7"/>
    <w:rsid w:val="007F4E3C"/>
    <w:rsid w:val="007F64B5"/>
    <w:rsid w:val="007F6E42"/>
    <w:rsid w:val="007F6F9F"/>
    <w:rsid w:val="007F7167"/>
    <w:rsid w:val="007F729A"/>
    <w:rsid w:val="007F733D"/>
    <w:rsid w:val="007F740F"/>
    <w:rsid w:val="0080030C"/>
    <w:rsid w:val="0080033A"/>
    <w:rsid w:val="00800625"/>
    <w:rsid w:val="0080078C"/>
    <w:rsid w:val="008009B6"/>
    <w:rsid w:val="00800B39"/>
    <w:rsid w:val="00800C2B"/>
    <w:rsid w:val="00801622"/>
    <w:rsid w:val="008017C2"/>
    <w:rsid w:val="00801F6F"/>
    <w:rsid w:val="00801F99"/>
    <w:rsid w:val="00802049"/>
    <w:rsid w:val="008025E9"/>
    <w:rsid w:val="0080318C"/>
    <w:rsid w:val="0080348B"/>
    <w:rsid w:val="00803C94"/>
    <w:rsid w:val="00803DD9"/>
    <w:rsid w:val="00804B1F"/>
    <w:rsid w:val="00804C0D"/>
    <w:rsid w:val="00804C5C"/>
    <w:rsid w:val="00805330"/>
    <w:rsid w:val="00805719"/>
    <w:rsid w:val="00805778"/>
    <w:rsid w:val="00805837"/>
    <w:rsid w:val="00805D70"/>
    <w:rsid w:val="00805E18"/>
    <w:rsid w:val="00805F0A"/>
    <w:rsid w:val="00806431"/>
    <w:rsid w:val="008067AA"/>
    <w:rsid w:val="008067C3"/>
    <w:rsid w:val="0080695C"/>
    <w:rsid w:val="00806DC3"/>
    <w:rsid w:val="00806E13"/>
    <w:rsid w:val="008079E3"/>
    <w:rsid w:val="008100E4"/>
    <w:rsid w:val="008109F3"/>
    <w:rsid w:val="0081126E"/>
    <w:rsid w:val="008116CE"/>
    <w:rsid w:val="008119DD"/>
    <w:rsid w:val="00811BFC"/>
    <w:rsid w:val="00811D84"/>
    <w:rsid w:val="00811E2E"/>
    <w:rsid w:val="00812781"/>
    <w:rsid w:val="00812A4C"/>
    <w:rsid w:val="00812B58"/>
    <w:rsid w:val="0081338C"/>
    <w:rsid w:val="00813692"/>
    <w:rsid w:val="008136A9"/>
    <w:rsid w:val="00813740"/>
    <w:rsid w:val="008138B0"/>
    <w:rsid w:val="008139D6"/>
    <w:rsid w:val="00813B00"/>
    <w:rsid w:val="00813C10"/>
    <w:rsid w:val="00814844"/>
    <w:rsid w:val="00814905"/>
    <w:rsid w:val="00814EC0"/>
    <w:rsid w:val="00815404"/>
    <w:rsid w:val="0081697C"/>
    <w:rsid w:val="00816CDB"/>
    <w:rsid w:val="00816DD0"/>
    <w:rsid w:val="00816F06"/>
    <w:rsid w:val="008179FB"/>
    <w:rsid w:val="00817C67"/>
    <w:rsid w:val="0082006B"/>
    <w:rsid w:val="00820196"/>
    <w:rsid w:val="00820477"/>
    <w:rsid w:val="008204F0"/>
    <w:rsid w:val="00820B72"/>
    <w:rsid w:val="008211F4"/>
    <w:rsid w:val="008212FB"/>
    <w:rsid w:val="008215FF"/>
    <w:rsid w:val="00821DA4"/>
    <w:rsid w:val="00821FD0"/>
    <w:rsid w:val="008220B1"/>
    <w:rsid w:val="00822280"/>
    <w:rsid w:val="00822300"/>
    <w:rsid w:val="008226F2"/>
    <w:rsid w:val="00822976"/>
    <w:rsid w:val="00823454"/>
    <w:rsid w:val="0082357D"/>
    <w:rsid w:val="0082376C"/>
    <w:rsid w:val="00823CA5"/>
    <w:rsid w:val="00823E6C"/>
    <w:rsid w:val="00824A16"/>
    <w:rsid w:val="00824A2B"/>
    <w:rsid w:val="00824B2B"/>
    <w:rsid w:val="00824CF8"/>
    <w:rsid w:val="00825297"/>
    <w:rsid w:val="0082534C"/>
    <w:rsid w:val="00825645"/>
    <w:rsid w:val="0082576D"/>
    <w:rsid w:val="00825E2C"/>
    <w:rsid w:val="00826275"/>
    <w:rsid w:val="00826804"/>
    <w:rsid w:val="00826AFD"/>
    <w:rsid w:val="00826F38"/>
    <w:rsid w:val="00827B36"/>
    <w:rsid w:val="00827D03"/>
    <w:rsid w:val="00827F39"/>
    <w:rsid w:val="0083039D"/>
    <w:rsid w:val="00830655"/>
    <w:rsid w:val="008308D3"/>
    <w:rsid w:val="00830BE2"/>
    <w:rsid w:val="00830D70"/>
    <w:rsid w:val="008310DA"/>
    <w:rsid w:val="008316D6"/>
    <w:rsid w:val="008318DC"/>
    <w:rsid w:val="00831BF2"/>
    <w:rsid w:val="00831C64"/>
    <w:rsid w:val="00831D11"/>
    <w:rsid w:val="00831D86"/>
    <w:rsid w:val="00831E11"/>
    <w:rsid w:val="008321C1"/>
    <w:rsid w:val="008325AD"/>
    <w:rsid w:val="00832863"/>
    <w:rsid w:val="00832AA9"/>
    <w:rsid w:val="008331B3"/>
    <w:rsid w:val="00833EC4"/>
    <w:rsid w:val="008341BF"/>
    <w:rsid w:val="008341C4"/>
    <w:rsid w:val="00834C2B"/>
    <w:rsid w:val="00834D92"/>
    <w:rsid w:val="00834F19"/>
    <w:rsid w:val="00834FFD"/>
    <w:rsid w:val="00835237"/>
    <w:rsid w:val="00835B02"/>
    <w:rsid w:val="00835FDD"/>
    <w:rsid w:val="0083697F"/>
    <w:rsid w:val="00836BC1"/>
    <w:rsid w:val="00836E24"/>
    <w:rsid w:val="00836EF4"/>
    <w:rsid w:val="0083715C"/>
    <w:rsid w:val="00840209"/>
    <w:rsid w:val="00840484"/>
    <w:rsid w:val="008405E0"/>
    <w:rsid w:val="008408CA"/>
    <w:rsid w:val="00840D6C"/>
    <w:rsid w:val="00840E0A"/>
    <w:rsid w:val="00841090"/>
    <w:rsid w:val="00841515"/>
    <w:rsid w:val="0084187C"/>
    <w:rsid w:val="00841EDC"/>
    <w:rsid w:val="00842C09"/>
    <w:rsid w:val="008430E3"/>
    <w:rsid w:val="0084343E"/>
    <w:rsid w:val="00843680"/>
    <w:rsid w:val="008436AD"/>
    <w:rsid w:val="00843A04"/>
    <w:rsid w:val="00843E92"/>
    <w:rsid w:val="00845552"/>
    <w:rsid w:val="00845CD8"/>
    <w:rsid w:val="00845F7B"/>
    <w:rsid w:val="00846430"/>
    <w:rsid w:val="00846669"/>
    <w:rsid w:val="008466C4"/>
    <w:rsid w:val="008467AE"/>
    <w:rsid w:val="00846D2E"/>
    <w:rsid w:val="008473B3"/>
    <w:rsid w:val="0084745C"/>
    <w:rsid w:val="00847869"/>
    <w:rsid w:val="008478E4"/>
    <w:rsid w:val="00850073"/>
    <w:rsid w:val="008505DA"/>
    <w:rsid w:val="00850718"/>
    <w:rsid w:val="008507A7"/>
    <w:rsid w:val="00850AEE"/>
    <w:rsid w:val="00851BA3"/>
    <w:rsid w:val="00852314"/>
    <w:rsid w:val="00852E6F"/>
    <w:rsid w:val="00853468"/>
    <w:rsid w:val="008536EB"/>
    <w:rsid w:val="00853A36"/>
    <w:rsid w:val="00853A91"/>
    <w:rsid w:val="00853B5C"/>
    <w:rsid w:val="00853C9E"/>
    <w:rsid w:val="008547F8"/>
    <w:rsid w:val="00854A71"/>
    <w:rsid w:val="008550DA"/>
    <w:rsid w:val="0085534A"/>
    <w:rsid w:val="0085590C"/>
    <w:rsid w:val="00855BC7"/>
    <w:rsid w:val="00855E0B"/>
    <w:rsid w:val="008561E5"/>
    <w:rsid w:val="008562E3"/>
    <w:rsid w:val="008562EF"/>
    <w:rsid w:val="00856423"/>
    <w:rsid w:val="008565FC"/>
    <w:rsid w:val="00856800"/>
    <w:rsid w:val="008568D8"/>
    <w:rsid w:val="00856DC2"/>
    <w:rsid w:val="0085703D"/>
    <w:rsid w:val="00857237"/>
    <w:rsid w:val="00857561"/>
    <w:rsid w:val="00857B15"/>
    <w:rsid w:val="0086085C"/>
    <w:rsid w:val="008608C5"/>
    <w:rsid w:val="008608E6"/>
    <w:rsid w:val="00860920"/>
    <w:rsid w:val="00860A43"/>
    <w:rsid w:val="00860D7C"/>
    <w:rsid w:val="00860FBF"/>
    <w:rsid w:val="00861ABD"/>
    <w:rsid w:val="00862504"/>
    <w:rsid w:val="00862872"/>
    <w:rsid w:val="00862CCD"/>
    <w:rsid w:val="00862D4B"/>
    <w:rsid w:val="00862E1B"/>
    <w:rsid w:val="00862E4A"/>
    <w:rsid w:val="00863258"/>
    <w:rsid w:val="008636AE"/>
    <w:rsid w:val="00863ED8"/>
    <w:rsid w:val="0086487D"/>
    <w:rsid w:val="008648F5"/>
    <w:rsid w:val="00864959"/>
    <w:rsid w:val="00864DE0"/>
    <w:rsid w:val="0086525A"/>
    <w:rsid w:val="008658B0"/>
    <w:rsid w:val="00865AC8"/>
    <w:rsid w:val="00865FF5"/>
    <w:rsid w:val="0086636F"/>
    <w:rsid w:val="008679ED"/>
    <w:rsid w:val="00867BB7"/>
    <w:rsid w:val="00867E73"/>
    <w:rsid w:val="0087124B"/>
    <w:rsid w:val="0087150E"/>
    <w:rsid w:val="00871811"/>
    <w:rsid w:val="0087188E"/>
    <w:rsid w:val="008721CD"/>
    <w:rsid w:val="00872CB0"/>
    <w:rsid w:val="00872E26"/>
    <w:rsid w:val="00873141"/>
    <w:rsid w:val="0087321B"/>
    <w:rsid w:val="00873800"/>
    <w:rsid w:val="008739A9"/>
    <w:rsid w:val="00873A19"/>
    <w:rsid w:val="00873DBE"/>
    <w:rsid w:val="00874BCB"/>
    <w:rsid w:val="008760EE"/>
    <w:rsid w:val="0087653E"/>
    <w:rsid w:val="00876E0A"/>
    <w:rsid w:val="00877357"/>
    <w:rsid w:val="0087765E"/>
    <w:rsid w:val="008778ED"/>
    <w:rsid w:val="0088014C"/>
    <w:rsid w:val="008809A2"/>
    <w:rsid w:val="00880BBF"/>
    <w:rsid w:val="00881638"/>
    <w:rsid w:val="00881941"/>
    <w:rsid w:val="00881D3A"/>
    <w:rsid w:val="00882647"/>
    <w:rsid w:val="00882725"/>
    <w:rsid w:val="00883749"/>
    <w:rsid w:val="008840D1"/>
    <w:rsid w:val="0088462A"/>
    <w:rsid w:val="00884665"/>
    <w:rsid w:val="0088504C"/>
    <w:rsid w:val="0088561F"/>
    <w:rsid w:val="00885A29"/>
    <w:rsid w:val="00885A2B"/>
    <w:rsid w:val="00885E10"/>
    <w:rsid w:val="00887850"/>
    <w:rsid w:val="00887E0A"/>
    <w:rsid w:val="008902AA"/>
    <w:rsid w:val="00890486"/>
    <w:rsid w:val="008909D9"/>
    <w:rsid w:val="008918D1"/>
    <w:rsid w:val="00891D6A"/>
    <w:rsid w:val="0089274E"/>
    <w:rsid w:val="008929F4"/>
    <w:rsid w:val="00892B4B"/>
    <w:rsid w:val="00893ED3"/>
    <w:rsid w:val="0089405B"/>
    <w:rsid w:val="00894471"/>
    <w:rsid w:val="00895797"/>
    <w:rsid w:val="00895977"/>
    <w:rsid w:val="00895A26"/>
    <w:rsid w:val="00896233"/>
    <w:rsid w:val="00896D91"/>
    <w:rsid w:val="00896EA5"/>
    <w:rsid w:val="00896F39"/>
    <w:rsid w:val="0089707C"/>
    <w:rsid w:val="00897099"/>
    <w:rsid w:val="00897264"/>
    <w:rsid w:val="00897670"/>
    <w:rsid w:val="00897A2F"/>
    <w:rsid w:val="008A0251"/>
    <w:rsid w:val="008A0361"/>
    <w:rsid w:val="008A042E"/>
    <w:rsid w:val="008A0C0D"/>
    <w:rsid w:val="008A0CBB"/>
    <w:rsid w:val="008A1053"/>
    <w:rsid w:val="008A107E"/>
    <w:rsid w:val="008A10B3"/>
    <w:rsid w:val="008A1D9B"/>
    <w:rsid w:val="008A22A4"/>
    <w:rsid w:val="008A2539"/>
    <w:rsid w:val="008A2C3B"/>
    <w:rsid w:val="008A31B9"/>
    <w:rsid w:val="008A3464"/>
    <w:rsid w:val="008A3501"/>
    <w:rsid w:val="008A3E90"/>
    <w:rsid w:val="008A3FC3"/>
    <w:rsid w:val="008A3FFB"/>
    <w:rsid w:val="008A415B"/>
    <w:rsid w:val="008A4A5E"/>
    <w:rsid w:val="008A511D"/>
    <w:rsid w:val="008A5376"/>
    <w:rsid w:val="008A587B"/>
    <w:rsid w:val="008A5A53"/>
    <w:rsid w:val="008A5B44"/>
    <w:rsid w:val="008A5B64"/>
    <w:rsid w:val="008A60A0"/>
    <w:rsid w:val="008A62C7"/>
    <w:rsid w:val="008A6387"/>
    <w:rsid w:val="008A6A46"/>
    <w:rsid w:val="008A6A48"/>
    <w:rsid w:val="008A715D"/>
    <w:rsid w:val="008A7711"/>
    <w:rsid w:val="008A7CA1"/>
    <w:rsid w:val="008A7D1B"/>
    <w:rsid w:val="008A7F7E"/>
    <w:rsid w:val="008B003A"/>
    <w:rsid w:val="008B014A"/>
    <w:rsid w:val="008B0A23"/>
    <w:rsid w:val="008B1583"/>
    <w:rsid w:val="008B16B4"/>
    <w:rsid w:val="008B1CE3"/>
    <w:rsid w:val="008B1E61"/>
    <w:rsid w:val="008B2F09"/>
    <w:rsid w:val="008B3791"/>
    <w:rsid w:val="008B3D76"/>
    <w:rsid w:val="008B3DDF"/>
    <w:rsid w:val="008B44CF"/>
    <w:rsid w:val="008B55FF"/>
    <w:rsid w:val="008B5B76"/>
    <w:rsid w:val="008B5E63"/>
    <w:rsid w:val="008B60F0"/>
    <w:rsid w:val="008B617E"/>
    <w:rsid w:val="008B6684"/>
    <w:rsid w:val="008B693B"/>
    <w:rsid w:val="008B6941"/>
    <w:rsid w:val="008B71E4"/>
    <w:rsid w:val="008B75BC"/>
    <w:rsid w:val="008B79AB"/>
    <w:rsid w:val="008B7F46"/>
    <w:rsid w:val="008C04A2"/>
    <w:rsid w:val="008C0574"/>
    <w:rsid w:val="008C089D"/>
    <w:rsid w:val="008C136D"/>
    <w:rsid w:val="008C1A68"/>
    <w:rsid w:val="008C26B5"/>
    <w:rsid w:val="008C26C3"/>
    <w:rsid w:val="008C2C6F"/>
    <w:rsid w:val="008C2D14"/>
    <w:rsid w:val="008C2F13"/>
    <w:rsid w:val="008C370C"/>
    <w:rsid w:val="008C38AA"/>
    <w:rsid w:val="008C3A05"/>
    <w:rsid w:val="008C41FE"/>
    <w:rsid w:val="008C43B2"/>
    <w:rsid w:val="008C480F"/>
    <w:rsid w:val="008C4A3A"/>
    <w:rsid w:val="008C4D47"/>
    <w:rsid w:val="008C5A41"/>
    <w:rsid w:val="008C5F88"/>
    <w:rsid w:val="008C6293"/>
    <w:rsid w:val="008C672C"/>
    <w:rsid w:val="008C73A6"/>
    <w:rsid w:val="008C757C"/>
    <w:rsid w:val="008C769B"/>
    <w:rsid w:val="008C78B9"/>
    <w:rsid w:val="008D00AF"/>
    <w:rsid w:val="008D01BA"/>
    <w:rsid w:val="008D02F1"/>
    <w:rsid w:val="008D1073"/>
    <w:rsid w:val="008D112A"/>
    <w:rsid w:val="008D11CE"/>
    <w:rsid w:val="008D1517"/>
    <w:rsid w:val="008D153F"/>
    <w:rsid w:val="008D16DA"/>
    <w:rsid w:val="008D2B9C"/>
    <w:rsid w:val="008D2F37"/>
    <w:rsid w:val="008D3125"/>
    <w:rsid w:val="008D3306"/>
    <w:rsid w:val="008D3424"/>
    <w:rsid w:val="008D34B8"/>
    <w:rsid w:val="008D36C5"/>
    <w:rsid w:val="008D3830"/>
    <w:rsid w:val="008D4325"/>
    <w:rsid w:val="008D4535"/>
    <w:rsid w:val="008D4657"/>
    <w:rsid w:val="008D495E"/>
    <w:rsid w:val="008D5293"/>
    <w:rsid w:val="008D53D5"/>
    <w:rsid w:val="008D54B9"/>
    <w:rsid w:val="008D5518"/>
    <w:rsid w:val="008D5549"/>
    <w:rsid w:val="008D5710"/>
    <w:rsid w:val="008D593A"/>
    <w:rsid w:val="008D5C93"/>
    <w:rsid w:val="008D69D8"/>
    <w:rsid w:val="008D6F5E"/>
    <w:rsid w:val="008D731B"/>
    <w:rsid w:val="008D7655"/>
    <w:rsid w:val="008D79E5"/>
    <w:rsid w:val="008D7CDA"/>
    <w:rsid w:val="008E0143"/>
    <w:rsid w:val="008E0276"/>
    <w:rsid w:val="008E0885"/>
    <w:rsid w:val="008E09FD"/>
    <w:rsid w:val="008E0A24"/>
    <w:rsid w:val="008E0A98"/>
    <w:rsid w:val="008E0DB3"/>
    <w:rsid w:val="008E1972"/>
    <w:rsid w:val="008E1A55"/>
    <w:rsid w:val="008E26C4"/>
    <w:rsid w:val="008E3183"/>
    <w:rsid w:val="008E3715"/>
    <w:rsid w:val="008E3CB5"/>
    <w:rsid w:val="008E3E5E"/>
    <w:rsid w:val="008E49C0"/>
    <w:rsid w:val="008E4FC9"/>
    <w:rsid w:val="008E51F3"/>
    <w:rsid w:val="008E524A"/>
    <w:rsid w:val="008E575C"/>
    <w:rsid w:val="008E5B25"/>
    <w:rsid w:val="008E5BD2"/>
    <w:rsid w:val="008E6554"/>
    <w:rsid w:val="008E6A8C"/>
    <w:rsid w:val="008E6C75"/>
    <w:rsid w:val="008E6DB0"/>
    <w:rsid w:val="008E6EAD"/>
    <w:rsid w:val="008E7941"/>
    <w:rsid w:val="008E7A6E"/>
    <w:rsid w:val="008E7C9B"/>
    <w:rsid w:val="008F038B"/>
    <w:rsid w:val="008F055E"/>
    <w:rsid w:val="008F0658"/>
    <w:rsid w:val="008F06CC"/>
    <w:rsid w:val="008F0F8E"/>
    <w:rsid w:val="008F11E9"/>
    <w:rsid w:val="008F1C99"/>
    <w:rsid w:val="008F1EE5"/>
    <w:rsid w:val="008F2041"/>
    <w:rsid w:val="008F25F2"/>
    <w:rsid w:val="008F264A"/>
    <w:rsid w:val="008F2BC4"/>
    <w:rsid w:val="008F30D5"/>
    <w:rsid w:val="008F3145"/>
    <w:rsid w:val="008F34C0"/>
    <w:rsid w:val="008F3513"/>
    <w:rsid w:val="008F35CE"/>
    <w:rsid w:val="008F392C"/>
    <w:rsid w:val="008F3BE3"/>
    <w:rsid w:val="008F3CB4"/>
    <w:rsid w:val="008F474A"/>
    <w:rsid w:val="008F547D"/>
    <w:rsid w:val="008F58C6"/>
    <w:rsid w:val="008F58ED"/>
    <w:rsid w:val="008F5C48"/>
    <w:rsid w:val="008F5CB0"/>
    <w:rsid w:val="008F5F3A"/>
    <w:rsid w:val="008F6BE5"/>
    <w:rsid w:val="008F6C9B"/>
    <w:rsid w:val="008F6F1F"/>
    <w:rsid w:val="008F70BE"/>
    <w:rsid w:val="008F75B1"/>
    <w:rsid w:val="0090027D"/>
    <w:rsid w:val="009004F1"/>
    <w:rsid w:val="00900D50"/>
    <w:rsid w:val="00901080"/>
    <w:rsid w:val="00901568"/>
    <w:rsid w:val="00901BA8"/>
    <w:rsid w:val="00902148"/>
    <w:rsid w:val="0090269D"/>
    <w:rsid w:val="0090298F"/>
    <w:rsid w:val="00902A3F"/>
    <w:rsid w:val="00902ABC"/>
    <w:rsid w:val="00902CF4"/>
    <w:rsid w:val="00903B3D"/>
    <w:rsid w:val="0090485F"/>
    <w:rsid w:val="009049EB"/>
    <w:rsid w:val="009051FF"/>
    <w:rsid w:val="009053E2"/>
    <w:rsid w:val="0090691C"/>
    <w:rsid w:val="00906A78"/>
    <w:rsid w:val="00906B57"/>
    <w:rsid w:val="00907D45"/>
    <w:rsid w:val="00907D8C"/>
    <w:rsid w:val="00907FBB"/>
    <w:rsid w:val="009103D9"/>
    <w:rsid w:val="00910B0F"/>
    <w:rsid w:val="00910B6F"/>
    <w:rsid w:val="00910E85"/>
    <w:rsid w:val="00911559"/>
    <w:rsid w:val="009115E3"/>
    <w:rsid w:val="00912935"/>
    <w:rsid w:val="00912B7A"/>
    <w:rsid w:val="009132FF"/>
    <w:rsid w:val="009133E6"/>
    <w:rsid w:val="00913430"/>
    <w:rsid w:val="0091358C"/>
    <w:rsid w:val="009137E6"/>
    <w:rsid w:val="00913C0E"/>
    <w:rsid w:val="00913F1F"/>
    <w:rsid w:val="0091473B"/>
    <w:rsid w:val="00914AC2"/>
    <w:rsid w:val="009150AB"/>
    <w:rsid w:val="009150FC"/>
    <w:rsid w:val="009151EF"/>
    <w:rsid w:val="00915614"/>
    <w:rsid w:val="00915872"/>
    <w:rsid w:val="00915FA5"/>
    <w:rsid w:val="00915FDE"/>
    <w:rsid w:val="0091635D"/>
    <w:rsid w:val="00916574"/>
    <w:rsid w:val="00916C2F"/>
    <w:rsid w:val="00916FDC"/>
    <w:rsid w:val="00917442"/>
    <w:rsid w:val="00917607"/>
    <w:rsid w:val="00917942"/>
    <w:rsid w:val="00917B10"/>
    <w:rsid w:val="0092030A"/>
    <w:rsid w:val="009203E8"/>
    <w:rsid w:val="00921773"/>
    <w:rsid w:val="00921C31"/>
    <w:rsid w:val="00921D2B"/>
    <w:rsid w:val="00921E28"/>
    <w:rsid w:val="00922135"/>
    <w:rsid w:val="00922B86"/>
    <w:rsid w:val="00922FFA"/>
    <w:rsid w:val="0092339C"/>
    <w:rsid w:val="009241FB"/>
    <w:rsid w:val="009246F8"/>
    <w:rsid w:val="00924AFF"/>
    <w:rsid w:val="00924FE2"/>
    <w:rsid w:val="00925321"/>
    <w:rsid w:val="00925E79"/>
    <w:rsid w:val="009265BC"/>
    <w:rsid w:val="00926F7A"/>
    <w:rsid w:val="0092751F"/>
    <w:rsid w:val="00927BFB"/>
    <w:rsid w:val="00927CB1"/>
    <w:rsid w:val="00930607"/>
    <w:rsid w:val="0093093A"/>
    <w:rsid w:val="009310CF"/>
    <w:rsid w:val="009312A3"/>
    <w:rsid w:val="00931E9C"/>
    <w:rsid w:val="00931ECE"/>
    <w:rsid w:val="0093258A"/>
    <w:rsid w:val="00932908"/>
    <w:rsid w:val="009329D9"/>
    <w:rsid w:val="00932DD4"/>
    <w:rsid w:val="00932DFD"/>
    <w:rsid w:val="00933BA4"/>
    <w:rsid w:val="00933BCE"/>
    <w:rsid w:val="00933D13"/>
    <w:rsid w:val="00933F6A"/>
    <w:rsid w:val="00934100"/>
    <w:rsid w:val="00934D08"/>
    <w:rsid w:val="00934EA4"/>
    <w:rsid w:val="0093581F"/>
    <w:rsid w:val="0093624C"/>
    <w:rsid w:val="009376CF"/>
    <w:rsid w:val="009377C7"/>
    <w:rsid w:val="00937B1F"/>
    <w:rsid w:val="00937E7E"/>
    <w:rsid w:val="009404B7"/>
    <w:rsid w:val="009409DD"/>
    <w:rsid w:val="00942090"/>
    <w:rsid w:val="009420AD"/>
    <w:rsid w:val="0094268D"/>
    <w:rsid w:val="00942A38"/>
    <w:rsid w:val="00942AED"/>
    <w:rsid w:val="00942B33"/>
    <w:rsid w:val="00942B4B"/>
    <w:rsid w:val="00943A1B"/>
    <w:rsid w:val="00943B11"/>
    <w:rsid w:val="009445EC"/>
    <w:rsid w:val="00944990"/>
    <w:rsid w:val="00944997"/>
    <w:rsid w:val="00944B09"/>
    <w:rsid w:val="00944F15"/>
    <w:rsid w:val="00945149"/>
    <w:rsid w:val="00945FD5"/>
    <w:rsid w:val="0094626E"/>
    <w:rsid w:val="009466DE"/>
    <w:rsid w:val="00946932"/>
    <w:rsid w:val="00946F77"/>
    <w:rsid w:val="00946FC4"/>
    <w:rsid w:val="00947296"/>
    <w:rsid w:val="009473D3"/>
    <w:rsid w:val="0094774C"/>
    <w:rsid w:val="00947CFD"/>
    <w:rsid w:val="0095029E"/>
    <w:rsid w:val="00950626"/>
    <w:rsid w:val="00950728"/>
    <w:rsid w:val="00950A58"/>
    <w:rsid w:val="00950CF9"/>
    <w:rsid w:val="009513C1"/>
    <w:rsid w:val="009516FC"/>
    <w:rsid w:val="0095172A"/>
    <w:rsid w:val="0095196B"/>
    <w:rsid w:val="00951C62"/>
    <w:rsid w:val="00951D67"/>
    <w:rsid w:val="00952336"/>
    <w:rsid w:val="00952564"/>
    <w:rsid w:val="00952E5D"/>
    <w:rsid w:val="00953071"/>
    <w:rsid w:val="00953C0F"/>
    <w:rsid w:val="00953C14"/>
    <w:rsid w:val="0095434F"/>
    <w:rsid w:val="009548FE"/>
    <w:rsid w:val="00954A13"/>
    <w:rsid w:val="00954B31"/>
    <w:rsid w:val="00954C2D"/>
    <w:rsid w:val="00954CAD"/>
    <w:rsid w:val="00954E93"/>
    <w:rsid w:val="009551CC"/>
    <w:rsid w:val="00955484"/>
    <w:rsid w:val="009558F1"/>
    <w:rsid w:val="00956565"/>
    <w:rsid w:val="00956F0B"/>
    <w:rsid w:val="009571AA"/>
    <w:rsid w:val="009572AF"/>
    <w:rsid w:val="009606A6"/>
    <w:rsid w:val="00960C89"/>
    <w:rsid w:val="009614AC"/>
    <w:rsid w:val="0096162E"/>
    <w:rsid w:val="00961639"/>
    <w:rsid w:val="0096184D"/>
    <w:rsid w:val="00961A74"/>
    <w:rsid w:val="00961D10"/>
    <w:rsid w:val="00962296"/>
    <w:rsid w:val="009626FD"/>
    <w:rsid w:val="00962C7F"/>
    <w:rsid w:val="00962DFA"/>
    <w:rsid w:val="00963542"/>
    <w:rsid w:val="00963884"/>
    <w:rsid w:val="00963C3C"/>
    <w:rsid w:val="0096418B"/>
    <w:rsid w:val="00964328"/>
    <w:rsid w:val="009644B7"/>
    <w:rsid w:val="00964DEF"/>
    <w:rsid w:val="00964E26"/>
    <w:rsid w:val="009653FA"/>
    <w:rsid w:val="009655FA"/>
    <w:rsid w:val="00965811"/>
    <w:rsid w:val="00965DD1"/>
    <w:rsid w:val="00965E2E"/>
    <w:rsid w:val="00965FC7"/>
    <w:rsid w:val="00966201"/>
    <w:rsid w:val="00966C68"/>
    <w:rsid w:val="00966DFC"/>
    <w:rsid w:val="00966FB1"/>
    <w:rsid w:val="00967193"/>
    <w:rsid w:val="009672C9"/>
    <w:rsid w:val="00967409"/>
    <w:rsid w:val="0096764D"/>
    <w:rsid w:val="009676E2"/>
    <w:rsid w:val="00967BA3"/>
    <w:rsid w:val="00970048"/>
    <w:rsid w:val="00970871"/>
    <w:rsid w:val="00970F6F"/>
    <w:rsid w:val="009710B1"/>
    <w:rsid w:val="00971223"/>
    <w:rsid w:val="009712BA"/>
    <w:rsid w:val="009712DE"/>
    <w:rsid w:val="00971AB8"/>
    <w:rsid w:val="00971B6F"/>
    <w:rsid w:val="00972A1E"/>
    <w:rsid w:val="00972B1F"/>
    <w:rsid w:val="00972B22"/>
    <w:rsid w:val="00972ED0"/>
    <w:rsid w:val="009739BE"/>
    <w:rsid w:val="00973B74"/>
    <w:rsid w:val="00973D89"/>
    <w:rsid w:val="009740FA"/>
    <w:rsid w:val="009748D8"/>
    <w:rsid w:val="009751DD"/>
    <w:rsid w:val="00975273"/>
    <w:rsid w:val="00975381"/>
    <w:rsid w:val="00975805"/>
    <w:rsid w:val="00975BB1"/>
    <w:rsid w:val="00975C22"/>
    <w:rsid w:val="00975C76"/>
    <w:rsid w:val="00975CC7"/>
    <w:rsid w:val="00975E81"/>
    <w:rsid w:val="00976F08"/>
    <w:rsid w:val="0097712A"/>
    <w:rsid w:val="00977684"/>
    <w:rsid w:val="00977E6C"/>
    <w:rsid w:val="009807F7"/>
    <w:rsid w:val="00981077"/>
    <w:rsid w:val="0098148E"/>
    <w:rsid w:val="00981AF0"/>
    <w:rsid w:val="00981B9F"/>
    <w:rsid w:val="00981EFB"/>
    <w:rsid w:val="00982340"/>
    <w:rsid w:val="00982679"/>
    <w:rsid w:val="00983405"/>
    <w:rsid w:val="00983A3D"/>
    <w:rsid w:val="00983D16"/>
    <w:rsid w:val="00983DA0"/>
    <w:rsid w:val="00983DF5"/>
    <w:rsid w:val="00984183"/>
    <w:rsid w:val="009845BA"/>
    <w:rsid w:val="0098480B"/>
    <w:rsid w:val="00984887"/>
    <w:rsid w:val="009849FB"/>
    <w:rsid w:val="00984A8C"/>
    <w:rsid w:val="00984F88"/>
    <w:rsid w:val="009852BF"/>
    <w:rsid w:val="00985B89"/>
    <w:rsid w:val="00986E8A"/>
    <w:rsid w:val="0098710F"/>
    <w:rsid w:val="009871C6"/>
    <w:rsid w:val="009904DD"/>
    <w:rsid w:val="0099056C"/>
    <w:rsid w:val="0099073A"/>
    <w:rsid w:val="009909DB"/>
    <w:rsid w:val="00991146"/>
    <w:rsid w:val="00991AB6"/>
    <w:rsid w:val="00991C20"/>
    <w:rsid w:val="00991C6E"/>
    <w:rsid w:val="00991EB1"/>
    <w:rsid w:val="00992746"/>
    <w:rsid w:val="00992851"/>
    <w:rsid w:val="00992FF1"/>
    <w:rsid w:val="009935A0"/>
    <w:rsid w:val="009935F5"/>
    <w:rsid w:val="00993BBD"/>
    <w:rsid w:val="009944DB"/>
    <w:rsid w:val="009952D1"/>
    <w:rsid w:val="009957D1"/>
    <w:rsid w:val="0099598A"/>
    <w:rsid w:val="00995AE8"/>
    <w:rsid w:val="009960F5"/>
    <w:rsid w:val="009967B0"/>
    <w:rsid w:val="00996929"/>
    <w:rsid w:val="00996B32"/>
    <w:rsid w:val="00996C0A"/>
    <w:rsid w:val="00996C49"/>
    <w:rsid w:val="00996DF7"/>
    <w:rsid w:val="00996F2C"/>
    <w:rsid w:val="00997ACD"/>
    <w:rsid w:val="009A00F8"/>
    <w:rsid w:val="009A02FB"/>
    <w:rsid w:val="009A0B50"/>
    <w:rsid w:val="009A0BA6"/>
    <w:rsid w:val="009A11B2"/>
    <w:rsid w:val="009A195D"/>
    <w:rsid w:val="009A1E52"/>
    <w:rsid w:val="009A20DD"/>
    <w:rsid w:val="009A25B3"/>
    <w:rsid w:val="009A26AD"/>
    <w:rsid w:val="009A275E"/>
    <w:rsid w:val="009A2CF8"/>
    <w:rsid w:val="009A3299"/>
    <w:rsid w:val="009A345A"/>
    <w:rsid w:val="009A390B"/>
    <w:rsid w:val="009A4848"/>
    <w:rsid w:val="009A4ED9"/>
    <w:rsid w:val="009A4F80"/>
    <w:rsid w:val="009A550A"/>
    <w:rsid w:val="009A55D3"/>
    <w:rsid w:val="009A5786"/>
    <w:rsid w:val="009A584F"/>
    <w:rsid w:val="009A5D2F"/>
    <w:rsid w:val="009A5F12"/>
    <w:rsid w:val="009A63CA"/>
    <w:rsid w:val="009A6708"/>
    <w:rsid w:val="009A6E72"/>
    <w:rsid w:val="009A700A"/>
    <w:rsid w:val="009A70CE"/>
    <w:rsid w:val="009A725D"/>
    <w:rsid w:val="009A73D3"/>
    <w:rsid w:val="009A78BC"/>
    <w:rsid w:val="009A7AA5"/>
    <w:rsid w:val="009B0769"/>
    <w:rsid w:val="009B0B09"/>
    <w:rsid w:val="009B0BEC"/>
    <w:rsid w:val="009B0D63"/>
    <w:rsid w:val="009B0D80"/>
    <w:rsid w:val="009B1686"/>
    <w:rsid w:val="009B16A9"/>
    <w:rsid w:val="009B18D8"/>
    <w:rsid w:val="009B225F"/>
    <w:rsid w:val="009B2712"/>
    <w:rsid w:val="009B2A1A"/>
    <w:rsid w:val="009B30C8"/>
    <w:rsid w:val="009B35D7"/>
    <w:rsid w:val="009B35D8"/>
    <w:rsid w:val="009B3851"/>
    <w:rsid w:val="009B44AC"/>
    <w:rsid w:val="009B44B2"/>
    <w:rsid w:val="009B452E"/>
    <w:rsid w:val="009B5D53"/>
    <w:rsid w:val="009B6A00"/>
    <w:rsid w:val="009B6A5E"/>
    <w:rsid w:val="009B6FDE"/>
    <w:rsid w:val="009B6FE5"/>
    <w:rsid w:val="009B77F2"/>
    <w:rsid w:val="009B7E6F"/>
    <w:rsid w:val="009C0036"/>
    <w:rsid w:val="009C0459"/>
    <w:rsid w:val="009C0EC7"/>
    <w:rsid w:val="009C109A"/>
    <w:rsid w:val="009C1224"/>
    <w:rsid w:val="009C1781"/>
    <w:rsid w:val="009C17CF"/>
    <w:rsid w:val="009C1A91"/>
    <w:rsid w:val="009C1AC1"/>
    <w:rsid w:val="009C28DF"/>
    <w:rsid w:val="009C2F86"/>
    <w:rsid w:val="009C339F"/>
    <w:rsid w:val="009C3538"/>
    <w:rsid w:val="009C37F9"/>
    <w:rsid w:val="009C46D5"/>
    <w:rsid w:val="009C4B69"/>
    <w:rsid w:val="009C5113"/>
    <w:rsid w:val="009C55DD"/>
    <w:rsid w:val="009C5D9B"/>
    <w:rsid w:val="009C5E7B"/>
    <w:rsid w:val="009C74C8"/>
    <w:rsid w:val="009C7540"/>
    <w:rsid w:val="009C7B19"/>
    <w:rsid w:val="009D0865"/>
    <w:rsid w:val="009D0BF0"/>
    <w:rsid w:val="009D0CD5"/>
    <w:rsid w:val="009D0D05"/>
    <w:rsid w:val="009D1414"/>
    <w:rsid w:val="009D18DE"/>
    <w:rsid w:val="009D228D"/>
    <w:rsid w:val="009D231F"/>
    <w:rsid w:val="009D23C3"/>
    <w:rsid w:val="009D26F0"/>
    <w:rsid w:val="009D27DB"/>
    <w:rsid w:val="009D2C3E"/>
    <w:rsid w:val="009D2D2F"/>
    <w:rsid w:val="009D3084"/>
    <w:rsid w:val="009D37B7"/>
    <w:rsid w:val="009D4632"/>
    <w:rsid w:val="009D4872"/>
    <w:rsid w:val="009D4B6F"/>
    <w:rsid w:val="009D5B6D"/>
    <w:rsid w:val="009D7CCA"/>
    <w:rsid w:val="009D7D9E"/>
    <w:rsid w:val="009E02C3"/>
    <w:rsid w:val="009E03DF"/>
    <w:rsid w:val="009E0590"/>
    <w:rsid w:val="009E074C"/>
    <w:rsid w:val="009E0764"/>
    <w:rsid w:val="009E0957"/>
    <w:rsid w:val="009E09C7"/>
    <w:rsid w:val="009E0C2D"/>
    <w:rsid w:val="009E1656"/>
    <w:rsid w:val="009E178B"/>
    <w:rsid w:val="009E19A2"/>
    <w:rsid w:val="009E1B0F"/>
    <w:rsid w:val="009E2091"/>
    <w:rsid w:val="009E2291"/>
    <w:rsid w:val="009E22B4"/>
    <w:rsid w:val="009E2D92"/>
    <w:rsid w:val="009E3088"/>
    <w:rsid w:val="009E30F5"/>
    <w:rsid w:val="009E3399"/>
    <w:rsid w:val="009E3651"/>
    <w:rsid w:val="009E3792"/>
    <w:rsid w:val="009E3D4F"/>
    <w:rsid w:val="009E447E"/>
    <w:rsid w:val="009E4B82"/>
    <w:rsid w:val="009E4C65"/>
    <w:rsid w:val="009E4E3F"/>
    <w:rsid w:val="009E5074"/>
    <w:rsid w:val="009E551B"/>
    <w:rsid w:val="009E6D08"/>
    <w:rsid w:val="009E7C92"/>
    <w:rsid w:val="009E7E79"/>
    <w:rsid w:val="009F0087"/>
    <w:rsid w:val="009F080D"/>
    <w:rsid w:val="009F0986"/>
    <w:rsid w:val="009F0E66"/>
    <w:rsid w:val="009F1244"/>
    <w:rsid w:val="009F1566"/>
    <w:rsid w:val="009F213A"/>
    <w:rsid w:val="009F2669"/>
    <w:rsid w:val="009F2C71"/>
    <w:rsid w:val="009F305E"/>
    <w:rsid w:val="009F30C2"/>
    <w:rsid w:val="009F3129"/>
    <w:rsid w:val="009F3313"/>
    <w:rsid w:val="009F39E2"/>
    <w:rsid w:val="009F3F29"/>
    <w:rsid w:val="009F41CA"/>
    <w:rsid w:val="009F4888"/>
    <w:rsid w:val="009F494C"/>
    <w:rsid w:val="009F4999"/>
    <w:rsid w:val="009F4AAA"/>
    <w:rsid w:val="009F4BDB"/>
    <w:rsid w:val="009F4D5F"/>
    <w:rsid w:val="009F5C6B"/>
    <w:rsid w:val="009F61BE"/>
    <w:rsid w:val="009F65F9"/>
    <w:rsid w:val="009F6DDF"/>
    <w:rsid w:val="009F7236"/>
    <w:rsid w:val="009F781B"/>
    <w:rsid w:val="009F788A"/>
    <w:rsid w:val="009F7F56"/>
    <w:rsid w:val="00A0042D"/>
    <w:rsid w:val="00A010A1"/>
    <w:rsid w:val="00A010C4"/>
    <w:rsid w:val="00A01156"/>
    <w:rsid w:val="00A0118A"/>
    <w:rsid w:val="00A015B6"/>
    <w:rsid w:val="00A02083"/>
    <w:rsid w:val="00A020D7"/>
    <w:rsid w:val="00A020E1"/>
    <w:rsid w:val="00A0280E"/>
    <w:rsid w:val="00A02FD5"/>
    <w:rsid w:val="00A033E4"/>
    <w:rsid w:val="00A0353A"/>
    <w:rsid w:val="00A0388F"/>
    <w:rsid w:val="00A04299"/>
    <w:rsid w:val="00A0486E"/>
    <w:rsid w:val="00A04941"/>
    <w:rsid w:val="00A057D9"/>
    <w:rsid w:val="00A0592E"/>
    <w:rsid w:val="00A064FE"/>
    <w:rsid w:val="00A066D7"/>
    <w:rsid w:val="00A069CC"/>
    <w:rsid w:val="00A06AF8"/>
    <w:rsid w:val="00A074AB"/>
    <w:rsid w:val="00A075C7"/>
    <w:rsid w:val="00A0775C"/>
    <w:rsid w:val="00A07BA8"/>
    <w:rsid w:val="00A10512"/>
    <w:rsid w:val="00A11FF2"/>
    <w:rsid w:val="00A124E9"/>
    <w:rsid w:val="00A127B7"/>
    <w:rsid w:val="00A12C82"/>
    <w:rsid w:val="00A12D56"/>
    <w:rsid w:val="00A12EA7"/>
    <w:rsid w:val="00A137DA"/>
    <w:rsid w:val="00A13CD0"/>
    <w:rsid w:val="00A13D3D"/>
    <w:rsid w:val="00A13E37"/>
    <w:rsid w:val="00A1417A"/>
    <w:rsid w:val="00A143FC"/>
    <w:rsid w:val="00A14562"/>
    <w:rsid w:val="00A15095"/>
    <w:rsid w:val="00A15297"/>
    <w:rsid w:val="00A15982"/>
    <w:rsid w:val="00A15C12"/>
    <w:rsid w:val="00A16084"/>
    <w:rsid w:val="00A1628F"/>
    <w:rsid w:val="00A16969"/>
    <w:rsid w:val="00A1699F"/>
    <w:rsid w:val="00A16BF1"/>
    <w:rsid w:val="00A16DA9"/>
    <w:rsid w:val="00A172AA"/>
    <w:rsid w:val="00A17FF3"/>
    <w:rsid w:val="00A2019B"/>
    <w:rsid w:val="00A2035E"/>
    <w:rsid w:val="00A204DD"/>
    <w:rsid w:val="00A2129E"/>
    <w:rsid w:val="00A21AD1"/>
    <w:rsid w:val="00A221F8"/>
    <w:rsid w:val="00A22CA0"/>
    <w:rsid w:val="00A2340A"/>
    <w:rsid w:val="00A23496"/>
    <w:rsid w:val="00A2377B"/>
    <w:rsid w:val="00A23787"/>
    <w:rsid w:val="00A24737"/>
    <w:rsid w:val="00A24863"/>
    <w:rsid w:val="00A24DB7"/>
    <w:rsid w:val="00A2514F"/>
    <w:rsid w:val="00A252F0"/>
    <w:rsid w:val="00A25870"/>
    <w:rsid w:val="00A25976"/>
    <w:rsid w:val="00A25AA2"/>
    <w:rsid w:val="00A2610D"/>
    <w:rsid w:val="00A264AA"/>
    <w:rsid w:val="00A2683B"/>
    <w:rsid w:val="00A26AEF"/>
    <w:rsid w:val="00A26EB5"/>
    <w:rsid w:val="00A27361"/>
    <w:rsid w:val="00A2788D"/>
    <w:rsid w:val="00A27915"/>
    <w:rsid w:val="00A27F6C"/>
    <w:rsid w:val="00A30BB2"/>
    <w:rsid w:val="00A31870"/>
    <w:rsid w:val="00A31B80"/>
    <w:rsid w:val="00A31C70"/>
    <w:rsid w:val="00A31C9B"/>
    <w:rsid w:val="00A327C8"/>
    <w:rsid w:val="00A33206"/>
    <w:rsid w:val="00A336E4"/>
    <w:rsid w:val="00A33D41"/>
    <w:rsid w:val="00A33EA1"/>
    <w:rsid w:val="00A34BA7"/>
    <w:rsid w:val="00A34D0E"/>
    <w:rsid w:val="00A34E5E"/>
    <w:rsid w:val="00A35579"/>
    <w:rsid w:val="00A357AC"/>
    <w:rsid w:val="00A35B59"/>
    <w:rsid w:val="00A35C97"/>
    <w:rsid w:val="00A35F54"/>
    <w:rsid w:val="00A363F1"/>
    <w:rsid w:val="00A36574"/>
    <w:rsid w:val="00A366D1"/>
    <w:rsid w:val="00A368DA"/>
    <w:rsid w:val="00A36EDF"/>
    <w:rsid w:val="00A4047D"/>
    <w:rsid w:val="00A40AEA"/>
    <w:rsid w:val="00A40B43"/>
    <w:rsid w:val="00A40BEE"/>
    <w:rsid w:val="00A41658"/>
    <w:rsid w:val="00A41A3D"/>
    <w:rsid w:val="00A41E4D"/>
    <w:rsid w:val="00A41F88"/>
    <w:rsid w:val="00A4226E"/>
    <w:rsid w:val="00A42CB0"/>
    <w:rsid w:val="00A42E39"/>
    <w:rsid w:val="00A4301D"/>
    <w:rsid w:val="00A430E2"/>
    <w:rsid w:val="00A43BEA"/>
    <w:rsid w:val="00A43D12"/>
    <w:rsid w:val="00A442CC"/>
    <w:rsid w:val="00A45185"/>
    <w:rsid w:val="00A45A68"/>
    <w:rsid w:val="00A45AED"/>
    <w:rsid w:val="00A45B90"/>
    <w:rsid w:val="00A45BDD"/>
    <w:rsid w:val="00A45CBC"/>
    <w:rsid w:val="00A45CD6"/>
    <w:rsid w:val="00A46206"/>
    <w:rsid w:val="00A4798D"/>
    <w:rsid w:val="00A5004E"/>
    <w:rsid w:val="00A51692"/>
    <w:rsid w:val="00A51BD4"/>
    <w:rsid w:val="00A52156"/>
    <w:rsid w:val="00A5239E"/>
    <w:rsid w:val="00A525E1"/>
    <w:rsid w:val="00A531B7"/>
    <w:rsid w:val="00A534F7"/>
    <w:rsid w:val="00A535D5"/>
    <w:rsid w:val="00A53EDF"/>
    <w:rsid w:val="00A5417B"/>
    <w:rsid w:val="00A54672"/>
    <w:rsid w:val="00A54F1C"/>
    <w:rsid w:val="00A550FA"/>
    <w:rsid w:val="00A55287"/>
    <w:rsid w:val="00A55E51"/>
    <w:rsid w:val="00A56614"/>
    <w:rsid w:val="00A5675B"/>
    <w:rsid w:val="00A56901"/>
    <w:rsid w:val="00A579BF"/>
    <w:rsid w:val="00A57E21"/>
    <w:rsid w:val="00A57E6A"/>
    <w:rsid w:val="00A606AB"/>
    <w:rsid w:val="00A6115A"/>
    <w:rsid w:val="00A61435"/>
    <w:rsid w:val="00A619BF"/>
    <w:rsid w:val="00A61AA4"/>
    <w:rsid w:val="00A61CE3"/>
    <w:rsid w:val="00A61CF3"/>
    <w:rsid w:val="00A61FD1"/>
    <w:rsid w:val="00A624DE"/>
    <w:rsid w:val="00A62951"/>
    <w:rsid w:val="00A62CAA"/>
    <w:rsid w:val="00A62D25"/>
    <w:rsid w:val="00A63E85"/>
    <w:rsid w:val="00A64345"/>
    <w:rsid w:val="00A64884"/>
    <w:rsid w:val="00A64BC3"/>
    <w:rsid w:val="00A64E46"/>
    <w:rsid w:val="00A65843"/>
    <w:rsid w:val="00A65951"/>
    <w:rsid w:val="00A65AA7"/>
    <w:rsid w:val="00A65C99"/>
    <w:rsid w:val="00A65FDD"/>
    <w:rsid w:val="00A6611D"/>
    <w:rsid w:val="00A662B4"/>
    <w:rsid w:val="00A66E2E"/>
    <w:rsid w:val="00A67049"/>
    <w:rsid w:val="00A672EB"/>
    <w:rsid w:val="00A67538"/>
    <w:rsid w:val="00A67B31"/>
    <w:rsid w:val="00A70030"/>
    <w:rsid w:val="00A70067"/>
    <w:rsid w:val="00A70447"/>
    <w:rsid w:val="00A70799"/>
    <w:rsid w:val="00A70A00"/>
    <w:rsid w:val="00A70C60"/>
    <w:rsid w:val="00A70D09"/>
    <w:rsid w:val="00A70DA9"/>
    <w:rsid w:val="00A70E06"/>
    <w:rsid w:val="00A71BDD"/>
    <w:rsid w:val="00A71E47"/>
    <w:rsid w:val="00A71F11"/>
    <w:rsid w:val="00A72096"/>
    <w:rsid w:val="00A730E6"/>
    <w:rsid w:val="00A734A8"/>
    <w:rsid w:val="00A74860"/>
    <w:rsid w:val="00A7500E"/>
    <w:rsid w:val="00A75151"/>
    <w:rsid w:val="00A757C3"/>
    <w:rsid w:val="00A762AF"/>
    <w:rsid w:val="00A762C1"/>
    <w:rsid w:val="00A7662B"/>
    <w:rsid w:val="00A76916"/>
    <w:rsid w:val="00A76A65"/>
    <w:rsid w:val="00A76D75"/>
    <w:rsid w:val="00A76DB7"/>
    <w:rsid w:val="00A77B3A"/>
    <w:rsid w:val="00A77D73"/>
    <w:rsid w:val="00A80119"/>
    <w:rsid w:val="00A81370"/>
    <w:rsid w:val="00A824A0"/>
    <w:rsid w:val="00A826AF"/>
    <w:rsid w:val="00A8287D"/>
    <w:rsid w:val="00A8291B"/>
    <w:rsid w:val="00A82929"/>
    <w:rsid w:val="00A82C30"/>
    <w:rsid w:val="00A83207"/>
    <w:rsid w:val="00A83475"/>
    <w:rsid w:val="00A84450"/>
    <w:rsid w:val="00A84463"/>
    <w:rsid w:val="00A848E2"/>
    <w:rsid w:val="00A84C07"/>
    <w:rsid w:val="00A8506C"/>
    <w:rsid w:val="00A85B36"/>
    <w:rsid w:val="00A86705"/>
    <w:rsid w:val="00A876EA"/>
    <w:rsid w:val="00A87921"/>
    <w:rsid w:val="00A907F8"/>
    <w:rsid w:val="00A90C9B"/>
    <w:rsid w:val="00A910A8"/>
    <w:rsid w:val="00A91B02"/>
    <w:rsid w:val="00A91B9E"/>
    <w:rsid w:val="00A91E40"/>
    <w:rsid w:val="00A91E7B"/>
    <w:rsid w:val="00A924EA"/>
    <w:rsid w:val="00A92B03"/>
    <w:rsid w:val="00A92FE3"/>
    <w:rsid w:val="00A937B2"/>
    <w:rsid w:val="00A938FD"/>
    <w:rsid w:val="00A93B2F"/>
    <w:rsid w:val="00A93B48"/>
    <w:rsid w:val="00A93E1B"/>
    <w:rsid w:val="00A93F77"/>
    <w:rsid w:val="00A94320"/>
    <w:rsid w:val="00A945F5"/>
    <w:rsid w:val="00A94C31"/>
    <w:rsid w:val="00A94F9A"/>
    <w:rsid w:val="00A95531"/>
    <w:rsid w:val="00A956D4"/>
    <w:rsid w:val="00A95943"/>
    <w:rsid w:val="00A95BAC"/>
    <w:rsid w:val="00A95F68"/>
    <w:rsid w:val="00A963B2"/>
    <w:rsid w:val="00A96473"/>
    <w:rsid w:val="00A96D61"/>
    <w:rsid w:val="00A970B2"/>
    <w:rsid w:val="00A977C4"/>
    <w:rsid w:val="00AA0B6D"/>
    <w:rsid w:val="00AA0EA7"/>
    <w:rsid w:val="00AA18E9"/>
    <w:rsid w:val="00AA1AFE"/>
    <w:rsid w:val="00AA1F70"/>
    <w:rsid w:val="00AA2363"/>
    <w:rsid w:val="00AA2641"/>
    <w:rsid w:val="00AA2752"/>
    <w:rsid w:val="00AA2C8B"/>
    <w:rsid w:val="00AA31BE"/>
    <w:rsid w:val="00AA370B"/>
    <w:rsid w:val="00AA384A"/>
    <w:rsid w:val="00AA3B04"/>
    <w:rsid w:val="00AA425D"/>
    <w:rsid w:val="00AA46DF"/>
    <w:rsid w:val="00AA4C62"/>
    <w:rsid w:val="00AA4DB7"/>
    <w:rsid w:val="00AA4F4B"/>
    <w:rsid w:val="00AA5421"/>
    <w:rsid w:val="00AA5423"/>
    <w:rsid w:val="00AA5926"/>
    <w:rsid w:val="00AA5AB8"/>
    <w:rsid w:val="00AA5B65"/>
    <w:rsid w:val="00AA5F85"/>
    <w:rsid w:val="00AA618E"/>
    <w:rsid w:val="00AA6334"/>
    <w:rsid w:val="00AA6BA8"/>
    <w:rsid w:val="00AA72C1"/>
    <w:rsid w:val="00AA78D7"/>
    <w:rsid w:val="00AA7AC2"/>
    <w:rsid w:val="00AA7BBE"/>
    <w:rsid w:val="00AA7BD1"/>
    <w:rsid w:val="00AB0161"/>
    <w:rsid w:val="00AB0714"/>
    <w:rsid w:val="00AB0CFD"/>
    <w:rsid w:val="00AB0DEF"/>
    <w:rsid w:val="00AB1656"/>
    <w:rsid w:val="00AB19C6"/>
    <w:rsid w:val="00AB1A03"/>
    <w:rsid w:val="00AB1AE6"/>
    <w:rsid w:val="00AB2A7B"/>
    <w:rsid w:val="00AB2A82"/>
    <w:rsid w:val="00AB2B36"/>
    <w:rsid w:val="00AB2DCB"/>
    <w:rsid w:val="00AB31C8"/>
    <w:rsid w:val="00AB3538"/>
    <w:rsid w:val="00AB3A1B"/>
    <w:rsid w:val="00AB3D0E"/>
    <w:rsid w:val="00AB5042"/>
    <w:rsid w:val="00AB5154"/>
    <w:rsid w:val="00AB5433"/>
    <w:rsid w:val="00AB5588"/>
    <w:rsid w:val="00AB5847"/>
    <w:rsid w:val="00AB6822"/>
    <w:rsid w:val="00AB68E8"/>
    <w:rsid w:val="00AB6A85"/>
    <w:rsid w:val="00AB706E"/>
    <w:rsid w:val="00AB77A2"/>
    <w:rsid w:val="00AB77ED"/>
    <w:rsid w:val="00AB7AE8"/>
    <w:rsid w:val="00AB7E0F"/>
    <w:rsid w:val="00AC052E"/>
    <w:rsid w:val="00AC05CE"/>
    <w:rsid w:val="00AC0A40"/>
    <w:rsid w:val="00AC1A13"/>
    <w:rsid w:val="00AC1D6C"/>
    <w:rsid w:val="00AC1E8C"/>
    <w:rsid w:val="00AC2429"/>
    <w:rsid w:val="00AC2714"/>
    <w:rsid w:val="00AC4290"/>
    <w:rsid w:val="00AC489A"/>
    <w:rsid w:val="00AC4B9B"/>
    <w:rsid w:val="00AC55D8"/>
    <w:rsid w:val="00AC59E9"/>
    <w:rsid w:val="00AC66A4"/>
    <w:rsid w:val="00AC694E"/>
    <w:rsid w:val="00AC7119"/>
    <w:rsid w:val="00AC716C"/>
    <w:rsid w:val="00AC7254"/>
    <w:rsid w:val="00AC73C0"/>
    <w:rsid w:val="00AC75CB"/>
    <w:rsid w:val="00AC7732"/>
    <w:rsid w:val="00AC7752"/>
    <w:rsid w:val="00AD0129"/>
    <w:rsid w:val="00AD04AD"/>
    <w:rsid w:val="00AD055A"/>
    <w:rsid w:val="00AD103E"/>
    <w:rsid w:val="00AD11A2"/>
    <w:rsid w:val="00AD14A2"/>
    <w:rsid w:val="00AD1961"/>
    <w:rsid w:val="00AD20ED"/>
    <w:rsid w:val="00AD21E8"/>
    <w:rsid w:val="00AD2751"/>
    <w:rsid w:val="00AD2A0C"/>
    <w:rsid w:val="00AD2F03"/>
    <w:rsid w:val="00AD3096"/>
    <w:rsid w:val="00AD3306"/>
    <w:rsid w:val="00AD33B7"/>
    <w:rsid w:val="00AD41A4"/>
    <w:rsid w:val="00AD4EA6"/>
    <w:rsid w:val="00AD56F5"/>
    <w:rsid w:val="00AD59FB"/>
    <w:rsid w:val="00AD5B8D"/>
    <w:rsid w:val="00AD5BA2"/>
    <w:rsid w:val="00AD639C"/>
    <w:rsid w:val="00AD6CE2"/>
    <w:rsid w:val="00AD781D"/>
    <w:rsid w:val="00AE0E69"/>
    <w:rsid w:val="00AE0F6E"/>
    <w:rsid w:val="00AE10C2"/>
    <w:rsid w:val="00AE149D"/>
    <w:rsid w:val="00AE16E3"/>
    <w:rsid w:val="00AE1B8B"/>
    <w:rsid w:val="00AE209A"/>
    <w:rsid w:val="00AE2A2D"/>
    <w:rsid w:val="00AE2C28"/>
    <w:rsid w:val="00AE3936"/>
    <w:rsid w:val="00AE3C6E"/>
    <w:rsid w:val="00AE3D4F"/>
    <w:rsid w:val="00AE3F33"/>
    <w:rsid w:val="00AE4781"/>
    <w:rsid w:val="00AE47E8"/>
    <w:rsid w:val="00AE4B61"/>
    <w:rsid w:val="00AE4F9B"/>
    <w:rsid w:val="00AE590B"/>
    <w:rsid w:val="00AE5BF3"/>
    <w:rsid w:val="00AE5C4B"/>
    <w:rsid w:val="00AE5D11"/>
    <w:rsid w:val="00AE6277"/>
    <w:rsid w:val="00AE6347"/>
    <w:rsid w:val="00AE650D"/>
    <w:rsid w:val="00AE6666"/>
    <w:rsid w:val="00AE6D7E"/>
    <w:rsid w:val="00AE6FBD"/>
    <w:rsid w:val="00AE7856"/>
    <w:rsid w:val="00AF033E"/>
    <w:rsid w:val="00AF05D8"/>
    <w:rsid w:val="00AF06F7"/>
    <w:rsid w:val="00AF080B"/>
    <w:rsid w:val="00AF0978"/>
    <w:rsid w:val="00AF0FD6"/>
    <w:rsid w:val="00AF1360"/>
    <w:rsid w:val="00AF151B"/>
    <w:rsid w:val="00AF19FF"/>
    <w:rsid w:val="00AF1AD6"/>
    <w:rsid w:val="00AF201A"/>
    <w:rsid w:val="00AF239F"/>
    <w:rsid w:val="00AF26F7"/>
    <w:rsid w:val="00AF2C51"/>
    <w:rsid w:val="00AF2D16"/>
    <w:rsid w:val="00AF2EAC"/>
    <w:rsid w:val="00AF3B6D"/>
    <w:rsid w:val="00AF4408"/>
    <w:rsid w:val="00AF460B"/>
    <w:rsid w:val="00AF539F"/>
    <w:rsid w:val="00AF71B2"/>
    <w:rsid w:val="00AF7D6A"/>
    <w:rsid w:val="00B00655"/>
    <w:rsid w:val="00B00B8D"/>
    <w:rsid w:val="00B00FA5"/>
    <w:rsid w:val="00B01209"/>
    <w:rsid w:val="00B01BB2"/>
    <w:rsid w:val="00B01C29"/>
    <w:rsid w:val="00B02717"/>
    <w:rsid w:val="00B02939"/>
    <w:rsid w:val="00B02ED7"/>
    <w:rsid w:val="00B03331"/>
    <w:rsid w:val="00B034C6"/>
    <w:rsid w:val="00B043C9"/>
    <w:rsid w:val="00B048BE"/>
    <w:rsid w:val="00B04EB9"/>
    <w:rsid w:val="00B058F2"/>
    <w:rsid w:val="00B05E27"/>
    <w:rsid w:val="00B05ECD"/>
    <w:rsid w:val="00B05F26"/>
    <w:rsid w:val="00B06302"/>
    <w:rsid w:val="00B06332"/>
    <w:rsid w:val="00B0675A"/>
    <w:rsid w:val="00B06902"/>
    <w:rsid w:val="00B06DCF"/>
    <w:rsid w:val="00B07276"/>
    <w:rsid w:val="00B073FA"/>
    <w:rsid w:val="00B07438"/>
    <w:rsid w:val="00B07903"/>
    <w:rsid w:val="00B10576"/>
    <w:rsid w:val="00B106F1"/>
    <w:rsid w:val="00B1074A"/>
    <w:rsid w:val="00B10A0B"/>
    <w:rsid w:val="00B10BD5"/>
    <w:rsid w:val="00B11B50"/>
    <w:rsid w:val="00B11D96"/>
    <w:rsid w:val="00B12410"/>
    <w:rsid w:val="00B127F8"/>
    <w:rsid w:val="00B12897"/>
    <w:rsid w:val="00B12C5F"/>
    <w:rsid w:val="00B1377F"/>
    <w:rsid w:val="00B13D7C"/>
    <w:rsid w:val="00B140EF"/>
    <w:rsid w:val="00B146CB"/>
    <w:rsid w:val="00B14921"/>
    <w:rsid w:val="00B14E64"/>
    <w:rsid w:val="00B1554F"/>
    <w:rsid w:val="00B15BB3"/>
    <w:rsid w:val="00B16305"/>
    <w:rsid w:val="00B16782"/>
    <w:rsid w:val="00B16BD1"/>
    <w:rsid w:val="00B16CB6"/>
    <w:rsid w:val="00B16D7F"/>
    <w:rsid w:val="00B16DFB"/>
    <w:rsid w:val="00B16FDB"/>
    <w:rsid w:val="00B17652"/>
    <w:rsid w:val="00B17878"/>
    <w:rsid w:val="00B17918"/>
    <w:rsid w:val="00B17B30"/>
    <w:rsid w:val="00B20053"/>
    <w:rsid w:val="00B20192"/>
    <w:rsid w:val="00B210D1"/>
    <w:rsid w:val="00B21420"/>
    <w:rsid w:val="00B2143C"/>
    <w:rsid w:val="00B218C1"/>
    <w:rsid w:val="00B21B79"/>
    <w:rsid w:val="00B224C7"/>
    <w:rsid w:val="00B224EC"/>
    <w:rsid w:val="00B2263B"/>
    <w:rsid w:val="00B2277D"/>
    <w:rsid w:val="00B22973"/>
    <w:rsid w:val="00B22A40"/>
    <w:rsid w:val="00B22B1E"/>
    <w:rsid w:val="00B22C35"/>
    <w:rsid w:val="00B22DDF"/>
    <w:rsid w:val="00B22F32"/>
    <w:rsid w:val="00B2302C"/>
    <w:rsid w:val="00B2328E"/>
    <w:rsid w:val="00B2408B"/>
    <w:rsid w:val="00B244FA"/>
    <w:rsid w:val="00B24502"/>
    <w:rsid w:val="00B24E99"/>
    <w:rsid w:val="00B251AC"/>
    <w:rsid w:val="00B251E5"/>
    <w:rsid w:val="00B2530B"/>
    <w:rsid w:val="00B253D7"/>
    <w:rsid w:val="00B255B2"/>
    <w:rsid w:val="00B26122"/>
    <w:rsid w:val="00B26779"/>
    <w:rsid w:val="00B275DF"/>
    <w:rsid w:val="00B27E91"/>
    <w:rsid w:val="00B309D5"/>
    <w:rsid w:val="00B30F10"/>
    <w:rsid w:val="00B31F2B"/>
    <w:rsid w:val="00B31F67"/>
    <w:rsid w:val="00B31FBA"/>
    <w:rsid w:val="00B322F5"/>
    <w:rsid w:val="00B32E5C"/>
    <w:rsid w:val="00B33298"/>
    <w:rsid w:val="00B335D5"/>
    <w:rsid w:val="00B33E4B"/>
    <w:rsid w:val="00B340EE"/>
    <w:rsid w:val="00B347EB"/>
    <w:rsid w:val="00B34A66"/>
    <w:rsid w:val="00B34C15"/>
    <w:rsid w:val="00B3511A"/>
    <w:rsid w:val="00B357F1"/>
    <w:rsid w:val="00B35A0E"/>
    <w:rsid w:val="00B35F03"/>
    <w:rsid w:val="00B36079"/>
    <w:rsid w:val="00B360C7"/>
    <w:rsid w:val="00B36135"/>
    <w:rsid w:val="00B36830"/>
    <w:rsid w:val="00B36DEE"/>
    <w:rsid w:val="00B37011"/>
    <w:rsid w:val="00B37114"/>
    <w:rsid w:val="00B3727A"/>
    <w:rsid w:val="00B37DB9"/>
    <w:rsid w:val="00B41707"/>
    <w:rsid w:val="00B4180D"/>
    <w:rsid w:val="00B41A14"/>
    <w:rsid w:val="00B41ACF"/>
    <w:rsid w:val="00B425C4"/>
    <w:rsid w:val="00B42726"/>
    <w:rsid w:val="00B42AB9"/>
    <w:rsid w:val="00B42BDC"/>
    <w:rsid w:val="00B42F84"/>
    <w:rsid w:val="00B431A0"/>
    <w:rsid w:val="00B43639"/>
    <w:rsid w:val="00B4436A"/>
    <w:rsid w:val="00B4447E"/>
    <w:rsid w:val="00B44A66"/>
    <w:rsid w:val="00B44AF1"/>
    <w:rsid w:val="00B451D3"/>
    <w:rsid w:val="00B4550F"/>
    <w:rsid w:val="00B45535"/>
    <w:rsid w:val="00B45987"/>
    <w:rsid w:val="00B45E8C"/>
    <w:rsid w:val="00B46011"/>
    <w:rsid w:val="00B460B2"/>
    <w:rsid w:val="00B46797"/>
    <w:rsid w:val="00B46BD6"/>
    <w:rsid w:val="00B46C08"/>
    <w:rsid w:val="00B4705D"/>
    <w:rsid w:val="00B47266"/>
    <w:rsid w:val="00B47B89"/>
    <w:rsid w:val="00B47E99"/>
    <w:rsid w:val="00B512AE"/>
    <w:rsid w:val="00B51B4F"/>
    <w:rsid w:val="00B51B52"/>
    <w:rsid w:val="00B52511"/>
    <w:rsid w:val="00B527C9"/>
    <w:rsid w:val="00B52804"/>
    <w:rsid w:val="00B52FAA"/>
    <w:rsid w:val="00B5312D"/>
    <w:rsid w:val="00B53930"/>
    <w:rsid w:val="00B53F08"/>
    <w:rsid w:val="00B541A0"/>
    <w:rsid w:val="00B54519"/>
    <w:rsid w:val="00B549CF"/>
    <w:rsid w:val="00B54EC9"/>
    <w:rsid w:val="00B55075"/>
    <w:rsid w:val="00B55BD8"/>
    <w:rsid w:val="00B55CC4"/>
    <w:rsid w:val="00B56042"/>
    <w:rsid w:val="00B560A5"/>
    <w:rsid w:val="00B560BA"/>
    <w:rsid w:val="00B56656"/>
    <w:rsid w:val="00B56A90"/>
    <w:rsid w:val="00B56E01"/>
    <w:rsid w:val="00B5726A"/>
    <w:rsid w:val="00B5765F"/>
    <w:rsid w:val="00B5793A"/>
    <w:rsid w:val="00B57CDF"/>
    <w:rsid w:val="00B57D4E"/>
    <w:rsid w:val="00B60169"/>
    <w:rsid w:val="00B605BD"/>
    <w:rsid w:val="00B61C49"/>
    <w:rsid w:val="00B6204D"/>
    <w:rsid w:val="00B6244B"/>
    <w:rsid w:val="00B627F5"/>
    <w:rsid w:val="00B62A55"/>
    <w:rsid w:val="00B62D70"/>
    <w:rsid w:val="00B63C80"/>
    <w:rsid w:val="00B63E85"/>
    <w:rsid w:val="00B6578F"/>
    <w:rsid w:val="00B65D33"/>
    <w:rsid w:val="00B671AD"/>
    <w:rsid w:val="00B6779B"/>
    <w:rsid w:val="00B67A54"/>
    <w:rsid w:val="00B70179"/>
    <w:rsid w:val="00B70300"/>
    <w:rsid w:val="00B7076B"/>
    <w:rsid w:val="00B7076C"/>
    <w:rsid w:val="00B70E16"/>
    <w:rsid w:val="00B70E29"/>
    <w:rsid w:val="00B710D1"/>
    <w:rsid w:val="00B71D04"/>
    <w:rsid w:val="00B71DCE"/>
    <w:rsid w:val="00B71FAC"/>
    <w:rsid w:val="00B72276"/>
    <w:rsid w:val="00B728AB"/>
    <w:rsid w:val="00B72A00"/>
    <w:rsid w:val="00B73031"/>
    <w:rsid w:val="00B733DF"/>
    <w:rsid w:val="00B73769"/>
    <w:rsid w:val="00B73EA0"/>
    <w:rsid w:val="00B74985"/>
    <w:rsid w:val="00B74CBC"/>
    <w:rsid w:val="00B74F1E"/>
    <w:rsid w:val="00B758C0"/>
    <w:rsid w:val="00B75EB4"/>
    <w:rsid w:val="00B769B6"/>
    <w:rsid w:val="00B76EE0"/>
    <w:rsid w:val="00B772DB"/>
    <w:rsid w:val="00B77560"/>
    <w:rsid w:val="00B775FA"/>
    <w:rsid w:val="00B77DC2"/>
    <w:rsid w:val="00B80242"/>
    <w:rsid w:val="00B8055B"/>
    <w:rsid w:val="00B805CE"/>
    <w:rsid w:val="00B80EC6"/>
    <w:rsid w:val="00B81A55"/>
    <w:rsid w:val="00B81B2E"/>
    <w:rsid w:val="00B81C6E"/>
    <w:rsid w:val="00B828AB"/>
    <w:rsid w:val="00B82D3E"/>
    <w:rsid w:val="00B82E64"/>
    <w:rsid w:val="00B82FAC"/>
    <w:rsid w:val="00B836A6"/>
    <w:rsid w:val="00B83BB5"/>
    <w:rsid w:val="00B83D25"/>
    <w:rsid w:val="00B8439B"/>
    <w:rsid w:val="00B84B83"/>
    <w:rsid w:val="00B84D68"/>
    <w:rsid w:val="00B860AC"/>
    <w:rsid w:val="00B86289"/>
    <w:rsid w:val="00B8635C"/>
    <w:rsid w:val="00B8661D"/>
    <w:rsid w:val="00B86743"/>
    <w:rsid w:val="00B8682D"/>
    <w:rsid w:val="00B86915"/>
    <w:rsid w:val="00B86F10"/>
    <w:rsid w:val="00B870A1"/>
    <w:rsid w:val="00B875AB"/>
    <w:rsid w:val="00B87D9C"/>
    <w:rsid w:val="00B9055C"/>
    <w:rsid w:val="00B90A45"/>
    <w:rsid w:val="00B91656"/>
    <w:rsid w:val="00B91D85"/>
    <w:rsid w:val="00B91F82"/>
    <w:rsid w:val="00B923AB"/>
    <w:rsid w:val="00B925EB"/>
    <w:rsid w:val="00B928CB"/>
    <w:rsid w:val="00B92DE9"/>
    <w:rsid w:val="00B93254"/>
    <w:rsid w:val="00B9396A"/>
    <w:rsid w:val="00B93B5F"/>
    <w:rsid w:val="00B94466"/>
    <w:rsid w:val="00B9487F"/>
    <w:rsid w:val="00B94B16"/>
    <w:rsid w:val="00B9613D"/>
    <w:rsid w:val="00B961D0"/>
    <w:rsid w:val="00B96891"/>
    <w:rsid w:val="00B97203"/>
    <w:rsid w:val="00B97472"/>
    <w:rsid w:val="00B9748D"/>
    <w:rsid w:val="00B974DF"/>
    <w:rsid w:val="00BA00CD"/>
    <w:rsid w:val="00BA01BB"/>
    <w:rsid w:val="00BA0A6B"/>
    <w:rsid w:val="00BA0D45"/>
    <w:rsid w:val="00BA1197"/>
    <w:rsid w:val="00BA1346"/>
    <w:rsid w:val="00BA195E"/>
    <w:rsid w:val="00BA2E13"/>
    <w:rsid w:val="00BA3529"/>
    <w:rsid w:val="00BA4152"/>
    <w:rsid w:val="00BA43DB"/>
    <w:rsid w:val="00BA48F0"/>
    <w:rsid w:val="00BA4A75"/>
    <w:rsid w:val="00BA523D"/>
    <w:rsid w:val="00BA5930"/>
    <w:rsid w:val="00BA5BFC"/>
    <w:rsid w:val="00BA6239"/>
    <w:rsid w:val="00BA67CF"/>
    <w:rsid w:val="00BA6894"/>
    <w:rsid w:val="00BA690F"/>
    <w:rsid w:val="00BA6AF7"/>
    <w:rsid w:val="00BA7846"/>
    <w:rsid w:val="00BA78BC"/>
    <w:rsid w:val="00BA7A4A"/>
    <w:rsid w:val="00BA7BC1"/>
    <w:rsid w:val="00BA7E95"/>
    <w:rsid w:val="00BB01F7"/>
    <w:rsid w:val="00BB02F2"/>
    <w:rsid w:val="00BB04AE"/>
    <w:rsid w:val="00BB0532"/>
    <w:rsid w:val="00BB0C31"/>
    <w:rsid w:val="00BB1397"/>
    <w:rsid w:val="00BB1948"/>
    <w:rsid w:val="00BB2F03"/>
    <w:rsid w:val="00BB3794"/>
    <w:rsid w:val="00BB3B5F"/>
    <w:rsid w:val="00BB3D12"/>
    <w:rsid w:val="00BB3EC4"/>
    <w:rsid w:val="00BB3F77"/>
    <w:rsid w:val="00BB43EF"/>
    <w:rsid w:val="00BB4CF5"/>
    <w:rsid w:val="00BB4D4D"/>
    <w:rsid w:val="00BB4FCE"/>
    <w:rsid w:val="00BB54F0"/>
    <w:rsid w:val="00BB5B2C"/>
    <w:rsid w:val="00BB6B0B"/>
    <w:rsid w:val="00BB710B"/>
    <w:rsid w:val="00BB73D6"/>
    <w:rsid w:val="00BB769E"/>
    <w:rsid w:val="00BB79D4"/>
    <w:rsid w:val="00BB7BEE"/>
    <w:rsid w:val="00BB7D6E"/>
    <w:rsid w:val="00BC0379"/>
    <w:rsid w:val="00BC0435"/>
    <w:rsid w:val="00BC069F"/>
    <w:rsid w:val="00BC06D4"/>
    <w:rsid w:val="00BC1366"/>
    <w:rsid w:val="00BC29E4"/>
    <w:rsid w:val="00BC3274"/>
    <w:rsid w:val="00BC3280"/>
    <w:rsid w:val="00BC3AB7"/>
    <w:rsid w:val="00BC444D"/>
    <w:rsid w:val="00BC473D"/>
    <w:rsid w:val="00BC48C7"/>
    <w:rsid w:val="00BC4DC2"/>
    <w:rsid w:val="00BC567C"/>
    <w:rsid w:val="00BC5805"/>
    <w:rsid w:val="00BC5E44"/>
    <w:rsid w:val="00BC5E56"/>
    <w:rsid w:val="00BC7591"/>
    <w:rsid w:val="00BD0022"/>
    <w:rsid w:val="00BD016F"/>
    <w:rsid w:val="00BD0D2C"/>
    <w:rsid w:val="00BD0F18"/>
    <w:rsid w:val="00BD101E"/>
    <w:rsid w:val="00BD1163"/>
    <w:rsid w:val="00BD1A63"/>
    <w:rsid w:val="00BD1B95"/>
    <w:rsid w:val="00BD2030"/>
    <w:rsid w:val="00BD2933"/>
    <w:rsid w:val="00BD2B19"/>
    <w:rsid w:val="00BD2DF0"/>
    <w:rsid w:val="00BD3AD6"/>
    <w:rsid w:val="00BD3BF9"/>
    <w:rsid w:val="00BD3EFB"/>
    <w:rsid w:val="00BD42B7"/>
    <w:rsid w:val="00BD45BD"/>
    <w:rsid w:val="00BD4804"/>
    <w:rsid w:val="00BD4895"/>
    <w:rsid w:val="00BD4987"/>
    <w:rsid w:val="00BD4F4F"/>
    <w:rsid w:val="00BD52AE"/>
    <w:rsid w:val="00BD5591"/>
    <w:rsid w:val="00BD5A1D"/>
    <w:rsid w:val="00BD6380"/>
    <w:rsid w:val="00BD65FF"/>
    <w:rsid w:val="00BD69E7"/>
    <w:rsid w:val="00BD6E09"/>
    <w:rsid w:val="00BD6EF5"/>
    <w:rsid w:val="00BD74AC"/>
    <w:rsid w:val="00BD7911"/>
    <w:rsid w:val="00BD7950"/>
    <w:rsid w:val="00BD7B68"/>
    <w:rsid w:val="00BD7B71"/>
    <w:rsid w:val="00BE00DD"/>
    <w:rsid w:val="00BE021B"/>
    <w:rsid w:val="00BE1A3C"/>
    <w:rsid w:val="00BE1A97"/>
    <w:rsid w:val="00BE1D9E"/>
    <w:rsid w:val="00BE1FA7"/>
    <w:rsid w:val="00BE239B"/>
    <w:rsid w:val="00BE3784"/>
    <w:rsid w:val="00BE3A2D"/>
    <w:rsid w:val="00BE3B30"/>
    <w:rsid w:val="00BE3D6B"/>
    <w:rsid w:val="00BE40C8"/>
    <w:rsid w:val="00BE4364"/>
    <w:rsid w:val="00BE4902"/>
    <w:rsid w:val="00BE52E5"/>
    <w:rsid w:val="00BE5621"/>
    <w:rsid w:val="00BE5B80"/>
    <w:rsid w:val="00BE5C0C"/>
    <w:rsid w:val="00BE74F9"/>
    <w:rsid w:val="00BE764D"/>
    <w:rsid w:val="00BE7AB2"/>
    <w:rsid w:val="00BF0D2A"/>
    <w:rsid w:val="00BF0DA9"/>
    <w:rsid w:val="00BF125F"/>
    <w:rsid w:val="00BF1AE3"/>
    <w:rsid w:val="00BF1E0A"/>
    <w:rsid w:val="00BF1F88"/>
    <w:rsid w:val="00BF257B"/>
    <w:rsid w:val="00BF29A0"/>
    <w:rsid w:val="00BF2E42"/>
    <w:rsid w:val="00BF2F1D"/>
    <w:rsid w:val="00BF35C9"/>
    <w:rsid w:val="00BF35EA"/>
    <w:rsid w:val="00BF371F"/>
    <w:rsid w:val="00BF3E3B"/>
    <w:rsid w:val="00BF4491"/>
    <w:rsid w:val="00BF4F99"/>
    <w:rsid w:val="00BF4FE4"/>
    <w:rsid w:val="00BF537A"/>
    <w:rsid w:val="00BF55FD"/>
    <w:rsid w:val="00BF6211"/>
    <w:rsid w:val="00BF6469"/>
    <w:rsid w:val="00BF692E"/>
    <w:rsid w:val="00BF6F3B"/>
    <w:rsid w:val="00BF6F70"/>
    <w:rsid w:val="00BF7406"/>
    <w:rsid w:val="00BF7FE6"/>
    <w:rsid w:val="00C004AA"/>
    <w:rsid w:val="00C00DA3"/>
    <w:rsid w:val="00C0112F"/>
    <w:rsid w:val="00C01251"/>
    <w:rsid w:val="00C012C4"/>
    <w:rsid w:val="00C013A4"/>
    <w:rsid w:val="00C01648"/>
    <w:rsid w:val="00C0211E"/>
    <w:rsid w:val="00C02120"/>
    <w:rsid w:val="00C02507"/>
    <w:rsid w:val="00C02A95"/>
    <w:rsid w:val="00C032C6"/>
    <w:rsid w:val="00C035A4"/>
    <w:rsid w:val="00C03B09"/>
    <w:rsid w:val="00C03BB7"/>
    <w:rsid w:val="00C03C8B"/>
    <w:rsid w:val="00C03F01"/>
    <w:rsid w:val="00C04FB3"/>
    <w:rsid w:val="00C05E6E"/>
    <w:rsid w:val="00C064C0"/>
    <w:rsid w:val="00C07200"/>
    <w:rsid w:val="00C0759C"/>
    <w:rsid w:val="00C07AAA"/>
    <w:rsid w:val="00C07F69"/>
    <w:rsid w:val="00C07FE1"/>
    <w:rsid w:val="00C10470"/>
    <w:rsid w:val="00C10E09"/>
    <w:rsid w:val="00C110BA"/>
    <w:rsid w:val="00C1141D"/>
    <w:rsid w:val="00C1219A"/>
    <w:rsid w:val="00C125E0"/>
    <w:rsid w:val="00C1271E"/>
    <w:rsid w:val="00C12AA4"/>
    <w:rsid w:val="00C135E1"/>
    <w:rsid w:val="00C139A3"/>
    <w:rsid w:val="00C144D9"/>
    <w:rsid w:val="00C148D6"/>
    <w:rsid w:val="00C1493E"/>
    <w:rsid w:val="00C14B80"/>
    <w:rsid w:val="00C14BC1"/>
    <w:rsid w:val="00C1526C"/>
    <w:rsid w:val="00C152E6"/>
    <w:rsid w:val="00C15600"/>
    <w:rsid w:val="00C15867"/>
    <w:rsid w:val="00C15ABC"/>
    <w:rsid w:val="00C15AC6"/>
    <w:rsid w:val="00C15C51"/>
    <w:rsid w:val="00C16011"/>
    <w:rsid w:val="00C16A7E"/>
    <w:rsid w:val="00C16CB2"/>
    <w:rsid w:val="00C1717F"/>
    <w:rsid w:val="00C173EC"/>
    <w:rsid w:val="00C1744C"/>
    <w:rsid w:val="00C178BA"/>
    <w:rsid w:val="00C2001C"/>
    <w:rsid w:val="00C2055E"/>
    <w:rsid w:val="00C20BB4"/>
    <w:rsid w:val="00C20DEB"/>
    <w:rsid w:val="00C2111B"/>
    <w:rsid w:val="00C217FC"/>
    <w:rsid w:val="00C218D0"/>
    <w:rsid w:val="00C21CD4"/>
    <w:rsid w:val="00C21FBF"/>
    <w:rsid w:val="00C22108"/>
    <w:rsid w:val="00C2286F"/>
    <w:rsid w:val="00C234F1"/>
    <w:rsid w:val="00C23BE3"/>
    <w:rsid w:val="00C24632"/>
    <w:rsid w:val="00C24CE0"/>
    <w:rsid w:val="00C253EA"/>
    <w:rsid w:val="00C25714"/>
    <w:rsid w:val="00C25A2E"/>
    <w:rsid w:val="00C25BA0"/>
    <w:rsid w:val="00C2644D"/>
    <w:rsid w:val="00C2683F"/>
    <w:rsid w:val="00C26B1F"/>
    <w:rsid w:val="00C26EDC"/>
    <w:rsid w:val="00C271E0"/>
    <w:rsid w:val="00C27356"/>
    <w:rsid w:val="00C27859"/>
    <w:rsid w:val="00C306EA"/>
    <w:rsid w:val="00C30747"/>
    <w:rsid w:val="00C309E7"/>
    <w:rsid w:val="00C30E26"/>
    <w:rsid w:val="00C31268"/>
    <w:rsid w:val="00C31D55"/>
    <w:rsid w:val="00C321D0"/>
    <w:rsid w:val="00C327DF"/>
    <w:rsid w:val="00C32CBB"/>
    <w:rsid w:val="00C32FAD"/>
    <w:rsid w:val="00C33EB1"/>
    <w:rsid w:val="00C34156"/>
    <w:rsid w:val="00C34282"/>
    <w:rsid w:val="00C342ED"/>
    <w:rsid w:val="00C3463C"/>
    <w:rsid w:val="00C34B07"/>
    <w:rsid w:val="00C34DF9"/>
    <w:rsid w:val="00C34E6C"/>
    <w:rsid w:val="00C34E9F"/>
    <w:rsid w:val="00C3505D"/>
    <w:rsid w:val="00C352EB"/>
    <w:rsid w:val="00C354E9"/>
    <w:rsid w:val="00C35A3E"/>
    <w:rsid w:val="00C35BBF"/>
    <w:rsid w:val="00C35F9C"/>
    <w:rsid w:val="00C361C1"/>
    <w:rsid w:val="00C361E6"/>
    <w:rsid w:val="00C365B3"/>
    <w:rsid w:val="00C36E08"/>
    <w:rsid w:val="00C371EF"/>
    <w:rsid w:val="00C40C23"/>
    <w:rsid w:val="00C41035"/>
    <w:rsid w:val="00C411AD"/>
    <w:rsid w:val="00C4136D"/>
    <w:rsid w:val="00C41445"/>
    <w:rsid w:val="00C420BD"/>
    <w:rsid w:val="00C42105"/>
    <w:rsid w:val="00C421D5"/>
    <w:rsid w:val="00C422C5"/>
    <w:rsid w:val="00C42BED"/>
    <w:rsid w:val="00C43107"/>
    <w:rsid w:val="00C43812"/>
    <w:rsid w:val="00C43EFB"/>
    <w:rsid w:val="00C44222"/>
    <w:rsid w:val="00C44557"/>
    <w:rsid w:val="00C446A6"/>
    <w:rsid w:val="00C44972"/>
    <w:rsid w:val="00C44A90"/>
    <w:rsid w:val="00C457E0"/>
    <w:rsid w:val="00C45F41"/>
    <w:rsid w:val="00C460C0"/>
    <w:rsid w:val="00C46244"/>
    <w:rsid w:val="00C46290"/>
    <w:rsid w:val="00C46333"/>
    <w:rsid w:val="00C46C51"/>
    <w:rsid w:val="00C46C6C"/>
    <w:rsid w:val="00C4725B"/>
    <w:rsid w:val="00C473FE"/>
    <w:rsid w:val="00C47AD1"/>
    <w:rsid w:val="00C47BE1"/>
    <w:rsid w:val="00C5022A"/>
    <w:rsid w:val="00C508AE"/>
    <w:rsid w:val="00C50CD4"/>
    <w:rsid w:val="00C512DC"/>
    <w:rsid w:val="00C5172D"/>
    <w:rsid w:val="00C51738"/>
    <w:rsid w:val="00C518B9"/>
    <w:rsid w:val="00C519D0"/>
    <w:rsid w:val="00C51A10"/>
    <w:rsid w:val="00C51A2E"/>
    <w:rsid w:val="00C5249D"/>
    <w:rsid w:val="00C53650"/>
    <w:rsid w:val="00C5457C"/>
    <w:rsid w:val="00C54843"/>
    <w:rsid w:val="00C548CF"/>
    <w:rsid w:val="00C557CA"/>
    <w:rsid w:val="00C560D3"/>
    <w:rsid w:val="00C560D8"/>
    <w:rsid w:val="00C56298"/>
    <w:rsid w:val="00C5789F"/>
    <w:rsid w:val="00C60838"/>
    <w:rsid w:val="00C60A8C"/>
    <w:rsid w:val="00C60B92"/>
    <w:rsid w:val="00C617DB"/>
    <w:rsid w:val="00C61A02"/>
    <w:rsid w:val="00C61CBE"/>
    <w:rsid w:val="00C61D7D"/>
    <w:rsid w:val="00C61E5D"/>
    <w:rsid w:val="00C61F9C"/>
    <w:rsid w:val="00C61FD0"/>
    <w:rsid w:val="00C625C4"/>
    <w:rsid w:val="00C629E6"/>
    <w:rsid w:val="00C62C13"/>
    <w:rsid w:val="00C62DD3"/>
    <w:rsid w:val="00C63190"/>
    <w:rsid w:val="00C63625"/>
    <w:rsid w:val="00C63CB8"/>
    <w:rsid w:val="00C64379"/>
    <w:rsid w:val="00C65193"/>
    <w:rsid w:val="00C6521D"/>
    <w:rsid w:val="00C6525F"/>
    <w:rsid w:val="00C6576B"/>
    <w:rsid w:val="00C6599E"/>
    <w:rsid w:val="00C6625C"/>
    <w:rsid w:val="00C6690E"/>
    <w:rsid w:val="00C670E5"/>
    <w:rsid w:val="00C6711F"/>
    <w:rsid w:val="00C671D0"/>
    <w:rsid w:val="00C673C0"/>
    <w:rsid w:val="00C67A83"/>
    <w:rsid w:val="00C67A8C"/>
    <w:rsid w:val="00C67BA5"/>
    <w:rsid w:val="00C67D32"/>
    <w:rsid w:val="00C70473"/>
    <w:rsid w:val="00C706CA"/>
    <w:rsid w:val="00C70720"/>
    <w:rsid w:val="00C70810"/>
    <w:rsid w:val="00C70A96"/>
    <w:rsid w:val="00C71719"/>
    <w:rsid w:val="00C71E0B"/>
    <w:rsid w:val="00C71FD4"/>
    <w:rsid w:val="00C7209B"/>
    <w:rsid w:val="00C72ACF"/>
    <w:rsid w:val="00C72BBD"/>
    <w:rsid w:val="00C7317B"/>
    <w:rsid w:val="00C73774"/>
    <w:rsid w:val="00C74220"/>
    <w:rsid w:val="00C7431E"/>
    <w:rsid w:val="00C74583"/>
    <w:rsid w:val="00C74979"/>
    <w:rsid w:val="00C755F3"/>
    <w:rsid w:val="00C75F04"/>
    <w:rsid w:val="00C76327"/>
    <w:rsid w:val="00C76491"/>
    <w:rsid w:val="00C76700"/>
    <w:rsid w:val="00C76786"/>
    <w:rsid w:val="00C7714B"/>
    <w:rsid w:val="00C77283"/>
    <w:rsid w:val="00C77B02"/>
    <w:rsid w:val="00C77BC0"/>
    <w:rsid w:val="00C804AF"/>
    <w:rsid w:val="00C812E2"/>
    <w:rsid w:val="00C8154E"/>
    <w:rsid w:val="00C81749"/>
    <w:rsid w:val="00C81A80"/>
    <w:rsid w:val="00C8218D"/>
    <w:rsid w:val="00C82CAF"/>
    <w:rsid w:val="00C83236"/>
    <w:rsid w:val="00C8380E"/>
    <w:rsid w:val="00C842D3"/>
    <w:rsid w:val="00C846FD"/>
    <w:rsid w:val="00C84753"/>
    <w:rsid w:val="00C847D7"/>
    <w:rsid w:val="00C849B5"/>
    <w:rsid w:val="00C84C48"/>
    <w:rsid w:val="00C851AF"/>
    <w:rsid w:val="00C854FA"/>
    <w:rsid w:val="00C858C8"/>
    <w:rsid w:val="00C85C01"/>
    <w:rsid w:val="00C85EB9"/>
    <w:rsid w:val="00C86794"/>
    <w:rsid w:val="00C872BA"/>
    <w:rsid w:val="00C87A4D"/>
    <w:rsid w:val="00C87F38"/>
    <w:rsid w:val="00C903A6"/>
    <w:rsid w:val="00C9046A"/>
    <w:rsid w:val="00C9084B"/>
    <w:rsid w:val="00C91175"/>
    <w:rsid w:val="00C91589"/>
    <w:rsid w:val="00C938D1"/>
    <w:rsid w:val="00C93A1F"/>
    <w:rsid w:val="00C942AE"/>
    <w:rsid w:val="00C9432C"/>
    <w:rsid w:val="00C959E4"/>
    <w:rsid w:val="00C96409"/>
    <w:rsid w:val="00C968D7"/>
    <w:rsid w:val="00C96AEC"/>
    <w:rsid w:val="00C97278"/>
    <w:rsid w:val="00C97427"/>
    <w:rsid w:val="00CA0102"/>
    <w:rsid w:val="00CA1332"/>
    <w:rsid w:val="00CA13C0"/>
    <w:rsid w:val="00CA1441"/>
    <w:rsid w:val="00CA1576"/>
    <w:rsid w:val="00CA174B"/>
    <w:rsid w:val="00CA1FAB"/>
    <w:rsid w:val="00CA25CF"/>
    <w:rsid w:val="00CA2652"/>
    <w:rsid w:val="00CA29BE"/>
    <w:rsid w:val="00CA2F7E"/>
    <w:rsid w:val="00CA35C2"/>
    <w:rsid w:val="00CA3662"/>
    <w:rsid w:val="00CA403D"/>
    <w:rsid w:val="00CA4077"/>
    <w:rsid w:val="00CA4385"/>
    <w:rsid w:val="00CA566B"/>
    <w:rsid w:val="00CA58AD"/>
    <w:rsid w:val="00CA5CAA"/>
    <w:rsid w:val="00CA5DD5"/>
    <w:rsid w:val="00CA6253"/>
    <w:rsid w:val="00CA65E4"/>
    <w:rsid w:val="00CA663C"/>
    <w:rsid w:val="00CA66AF"/>
    <w:rsid w:val="00CA6B31"/>
    <w:rsid w:val="00CA6C15"/>
    <w:rsid w:val="00CA6D91"/>
    <w:rsid w:val="00CA6F06"/>
    <w:rsid w:val="00CA7367"/>
    <w:rsid w:val="00CA753A"/>
    <w:rsid w:val="00CB0625"/>
    <w:rsid w:val="00CB0744"/>
    <w:rsid w:val="00CB07BA"/>
    <w:rsid w:val="00CB0958"/>
    <w:rsid w:val="00CB0A0A"/>
    <w:rsid w:val="00CB0AAF"/>
    <w:rsid w:val="00CB0BD7"/>
    <w:rsid w:val="00CB1247"/>
    <w:rsid w:val="00CB178B"/>
    <w:rsid w:val="00CB1DAB"/>
    <w:rsid w:val="00CB2DFE"/>
    <w:rsid w:val="00CB30F6"/>
    <w:rsid w:val="00CB4C58"/>
    <w:rsid w:val="00CB4CB7"/>
    <w:rsid w:val="00CB4ED7"/>
    <w:rsid w:val="00CB5597"/>
    <w:rsid w:val="00CB5825"/>
    <w:rsid w:val="00CB6011"/>
    <w:rsid w:val="00CB6BBF"/>
    <w:rsid w:val="00CB6F29"/>
    <w:rsid w:val="00CB7066"/>
    <w:rsid w:val="00CB7205"/>
    <w:rsid w:val="00CB739C"/>
    <w:rsid w:val="00CB76E6"/>
    <w:rsid w:val="00CB7CAF"/>
    <w:rsid w:val="00CB7FAF"/>
    <w:rsid w:val="00CC11F9"/>
    <w:rsid w:val="00CC1598"/>
    <w:rsid w:val="00CC177D"/>
    <w:rsid w:val="00CC2147"/>
    <w:rsid w:val="00CC245A"/>
    <w:rsid w:val="00CC2A00"/>
    <w:rsid w:val="00CC2BA7"/>
    <w:rsid w:val="00CC2D89"/>
    <w:rsid w:val="00CC2E5D"/>
    <w:rsid w:val="00CC2E9D"/>
    <w:rsid w:val="00CC3C0E"/>
    <w:rsid w:val="00CC3F39"/>
    <w:rsid w:val="00CC4044"/>
    <w:rsid w:val="00CC4C28"/>
    <w:rsid w:val="00CC513B"/>
    <w:rsid w:val="00CC51B6"/>
    <w:rsid w:val="00CC55D5"/>
    <w:rsid w:val="00CC5C5C"/>
    <w:rsid w:val="00CC5F5C"/>
    <w:rsid w:val="00CC605E"/>
    <w:rsid w:val="00CC6334"/>
    <w:rsid w:val="00CC6842"/>
    <w:rsid w:val="00CC684F"/>
    <w:rsid w:val="00CC68B1"/>
    <w:rsid w:val="00CC6F2D"/>
    <w:rsid w:val="00CC7A13"/>
    <w:rsid w:val="00CC7BDF"/>
    <w:rsid w:val="00CD08F8"/>
    <w:rsid w:val="00CD0989"/>
    <w:rsid w:val="00CD0A0C"/>
    <w:rsid w:val="00CD1061"/>
    <w:rsid w:val="00CD116B"/>
    <w:rsid w:val="00CD12D5"/>
    <w:rsid w:val="00CD1E18"/>
    <w:rsid w:val="00CD1E65"/>
    <w:rsid w:val="00CD217D"/>
    <w:rsid w:val="00CD232C"/>
    <w:rsid w:val="00CD2A46"/>
    <w:rsid w:val="00CD303A"/>
    <w:rsid w:val="00CD31E0"/>
    <w:rsid w:val="00CD346E"/>
    <w:rsid w:val="00CD36BF"/>
    <w:rsid w:val="00CD3A4B"/>
    <w:rsid w:val="00CD3F39"/>
    <w:rsid w:val="00CD52DB"/>
    <w:rsid w:val="00CD57D7"/>
    <w:rsid w:val="00CD5982"/>
    <w:rsid w:val="00CD5C02"/>
    <w:rsid w:val="00CD6512"/>
    <w:rsid w:val="00CD67E3"/>
    <w:rsid w:val="00CD6E7A"/>
    <w:rsid w:val="00CD7081"/>
    <w:rsid w:val="00CD7266"/>
    <w:rsid w:val="00CD761A"/>
    <w:rsid w:val="00CD78AB"/>
    <w:rsid w:val="00CD7980"/>
    <w:rsid w:val="00CD7FC0"/>
    <w:rsid w:val="00CE0970"/>
    <w:rsid w:val="00CE0A35"/>
    <w:rsid w:val="00CE0F61"/>
    <w:rsid w:val="00CE1093"/>
    <w:rsid w:val="00CE1205"/>
    <w:rsid w:val="00CE1411"/>
    <w:rsid w:val="00CE17A3"/>
    <w:rsid w:val="00CE1842"/>
    <w:rsid w:val="00CE1FBC"/>
    <w:rsid w:val="00CE31D3"/>
    <w:rsid w:val="00CE34A8"/>
    <w:rsid w:val="00CE360B"/>
    <w:rsid w:val="00CE3644"/>
    <w:rsid w:val="00CE3A17"/>
    <w:rsid w:val="00CE3E87"/>
    <w:rsid w:val="00CE4747"/>
    <w:rsid w:val="00CE56ED"/>
    <w:rsid w:val="00CE5873"/>
    <w:rsid w:val="00CE5B15"/>
    <w:rsid w:val="00CE5FBC"/>
    <w:rsid w:val="00CE6101"/>
    <w:rsid w:val="00CE624E"/>
    <w:rsid w:val="00CE63BF"/>
    <w:rsid w:val="00CE697F"/>
    <w:rsid w:val="00CE745C"/>
    <w:rsid w:val="00CE75BB"/>
    <w:rsid w:val="00CE7DCA"/>
    <w:rsid w:val="00CF0050"/>
    <w:rsid w:val="00CF0330"/>
    <w:rsid w:val="00CF0550"/>
    <w:rsid w:val="00CF06E5"/>
    <w:rsid w:val="00CF1292"/>
    <w:rsid w:val="00CF2C51"/>
    <w:rsid w:val="00CF3840"/>
    <w:rsid w:val="00CF3962"/>
    <w:rsid w:val="00CF4024"/>
    <w:rsid w:val="00CF4703"/>
    <w:rsid w:val="00CF49A0"/>
    <w:rsid w:val="00CF54A6"/>
    <w:rsid w:val="00CF5BA3"/>
    <w:rsid w:val="00CF5CE2"/>
    <w:rsid w:val="00CF5EF4"/>
    <w:rsid w:val="00CF63FF"/>
    <w:rsid w:val="00CF6F91"/>
    <w:rsid w:val="00CF7739"/>
    <w:rsid w:val="00D0018D"/>
    <w:rsid w:val="00D00533"/>
    <w:rsid w:val="00D0061C"/>
    <w:rsid w:val="00D0067A"/>
    <w:rsid w:val="00D007EA"/>
    <w:rsid w:val="00D00EB2"/>
    <w:rsid w:val="00D013D9"/>
    <w:rsid w:val="00D018CD"/>
    <w:rsid w:val="00D02708"/>
    <w:rsid w:val="00D02C88"/>
    <w:rsid w:val="00D02FEA"/>
    <w:rsid w:val="00D03001"/>
    <w:rsid w:val="00D03107"/>
    <w:rsid w:val="00D03275"/>
    <w:rsid w:val="00D03BE2"/>
    <w:rsid w:val="00D053DD"/>
    <w:rsid w:val="00D05464"/>
    <w:rsid w:val="00D05E14"/>
    <w:rsid w:val="00D06264"/>
    <w:rsid w:val="00D067A1"/>
    <w:rsid w:val="00D06CE3"/>
    <w:rsid w:val="00D07149"/>
    <w:rsid w:val="00D0793E"/>
    <w:rsid w:val="00D07C00"/>
    <w:rsid w:val="00D07D65"/>
    <w:rsid w:val="00D07D8D"/>
    <w:rsid w:val="00D10DD2"/>
    <w:rsid w:val="00D11467"/>
    <w:rsid w:val="00D115DF"/>
    <w:rsid w:val="00D118CD"/>
    <w:rsid w:val="00D12010"/>
    <w:rsid w:val="00D12AEB"/>
    <w:rsid w:val="00D1315A"/>
    <w:rsid w:val="00D132F0"/>
    <w:rsid w:val="00D13478"/>
    <w:rsid w:val="00D1356D"/>
    <w:rsid w:val="00D13919"/>
    <w:rsid w:val="00D13A2F"/>
    <w:rsid w:val="00D13DCC"/>
    <w:rsid w:val="00D13DF6"/>
    <w:rsid w:val="00D13F53"/>
    <w:rsid w:val="00D147F2"/>
    <w:rsid w:val="00D157CF"/>
    <w:rsid w:val="00D16255"/>
    <w:rsid w:val="00D16334"/>
    <w:rsid w:val="00D164AA"/>
    <w:rsid w:val="00D16E37"/>
    <w:rsid w:val="00D16F5E"/>
    <w:rsid w:val="00D17301"/>
    <w:rsid w:val="00D173F7"/>
    <w:rsid w:val="00D17915"/>
    <w:rsid w:val="00D2026E"/>
    <w:rsid w:val="00D2052A"/>
    <w:rsid w:val="00D20A63"/>
    <w:rsid w:val="00D21926"/>
    <w:rsid w:val="00D21A0E"/>
    <w:rsid w:val="00D21F6B"/>
    <w:rsid w:val="00D22276"/>
    <w:rsid w:val="00D222AF"/>
    <w:rsid w:val="00D22356"/>
    <w:rsid w:val="00D223BD"/>
    <w:rsid w:val="00D23254"/>
    <w:rsid w:val="00D23B7B"/>
    <w:rsid w:val="00D23E74"/>
    <w:rsid w:val="00D23FBF"/>
    <w:rsid w:val="00D240CF"/>
    <w:rsid w:val="00D243D0"/>
    <w:rsid w:val="00D2497C"/>
    <w:rsid w:val="00D259AB"/>
    <w:rsid w:val="00D261CA"/>
    <w:rsid w:val="00D265D2"/>
    <w:rsid w:val="00D26A27"/>
    <w:rsid w:val="00D26ED6"/>
    <w:rsid w:val="00D26FF4"/>
    <w:rsid w:val="00D275CB"/>
    <w:rsid w:val="00D27FD3"/>
    <w:rsid w:val="00D30890"/>
    <w:rsid w:val="00D30AE7"/>
    <w:rsid w:val="00D30CBA"/>
    <w:rsid w:val="00D30EBC"/>
    <w:rsid w:val="00D30F19"/>
    <w:rsid w:val="00D31AFD"/>
    <w:rsid w:val="00D31BCB"/>
    <w:rsid w:val="00D31CA3"/>
    <w:rsid w:val="00D31E87"/>
    <w:rsid w:val="00D31F82"/>
    <w:rsid w:val="00D32334"/>
    <w:rsid w:val="00D32364"/>
    <w:rsid w:val="00D32407"/>
    <w:rsid w:val="00D32FAE"/>
    <w:rsid w:val="00D33273"/>
    <w:rsid w:val="00D337D7"/>
    <w:rsid w:val="00D33D19"/>
    <w:rsid w:val="00D35041"/>
    <w:rsid w:val="00D350A3"/>
    <w:rsid w:val="00D35118"/>
    <w:rsid w:val="00D35394"/>
    <w:rsid w:val="00D35411"/>
    <w:rsid w:val="00D35760"/>
    <w:rsid w:val="00D35997"/>
    <w:rsid w:val="00D363A5"/>
    <w:rsid w:val="00D37542"/>
    <w:rsid w:val="00D403E6"/>
    <w:rsid w:val="00D40428"/>
    <w:rsid w:val="00D4066B"/>
    <w:rsid w:val="00D40ABF"/>
    <w:rsid w:val="00D41B33"/>
    <w:rsid w:val="00D4257F"/>
    <w:rsid w:val="00D42CD8"/>
    <w:rsid w:val="00D43087"/>
    <w:rsid w:val="00D43321"/>
    <w:rsid w:val="00D433AC"/>
    <w:rsid w:val="00D44480"/>
    <w:rsid w:val="00D445D5"/>
    <w:rsid w:val="00D448E2"/>
    <w:rsid w:val="00D44BF8"/>
    <w:rsid w:val="00D44C8C"/>
    <w:rsid w:val="00D45210"/>
    <w:rsid w:val="00D4522F"/>
    <w:rsid w:val="00D45D47"/>
    <w:rsid w:val="00D45F97"/>
    <w:rsid w:val="00D46CD2"/>
    <w:rsid w:val="00D470DD"/>
    <w:rsid w:val="00D47376"/>
    <w:rsid w:val="00D475CC"/>
    <w:rsid w:val="00D478C7"/>
    <w:rsid w:val="00D47AB5"/>
    <w:rsid w:val="00D47DE4"/>
    <w:rsid w:val="00D502AC"/>
    <w:rsid w:val="00D5047E"/>
    <w:rsid w:val="00D50498"/>
    <w:rsid w:val="00D506AE"/>
    <w:rsid w:val="00D50A31"/>
    <w:rsid w:val="00D50F9C"/>
    <w:rsid w:val="00D510F4"/>
    <w:rsid w:val="00D51107"/>
    <w:rsid w:val="00D5111C"/>
    <w:rsid w:val="00D51343"/>
    <w:rsid w:val="00D51571"/>
    <w:rsid w:val="00D516A1"/>
    <w:rsid w:val="00D51B14"/>
    <w:rsid w:val="00D51D56"/>
    <w:rsid w:val="00D52BEF"/>
    <w:rsid w:val="00D52F27"/>
    <w:rsid w:val="00D530DD"/>
    <w:rsid w:val="00D53241"/>
    <w:rsid w:val="00D539E8"/>
    <w:rsid w:val="00D5522B"/>
    <w:rsid w:val="00D55271"/>
    <w:rsid w:val="00D5528F"/>
    <w:rsid w:val="00D5556F"/>
    <w:rsid w:val="00D5599F"/>
    <w:rsid w:val="00D55EB5"/>
    <w:rsid w:val="00D56595"/>
    <w:rsid w:val="00D56859"/>
    <w:rsid w:val="00D56B3A"/>
    <w:rsid w:val="00D5714C"/>
    <w:rsid w:val="00D572AD"/>
    <w:rsid w:val="00D57BAB"/>
    <w:rsid w:val="00D601BB"/>
    <w:rsid w:val="00D607AF"/>
    <w:rsid w:val="00D60B08"/>
    <w:rsid w:val="00D60C61"/>
    <w:rsid w:val="00D61017"/>
    <w:rsid w:val="00D61201"/>
    <w:rsid w:val="00D616A7"/>
    <w:rsid w:val="00D6174E"/>
    <w:rsid w:val="00D61827"/>
    <w:rsid w:val="00D61955"/>
    <w:rsid w:val="00D61C9C"/>
    <w:rsid w:val="00D62309"/>
    <w:rsid w:val="00D624A2"/>
    <w:rsid w:val="00D62717"/>
    <w:rsid w:val="00D633AE"/>
    <w:rsid w:val="00D63C2F"/>
    <w:rsid w:val="00D63C99"/>
    <w:rsid w:val="00D64153"/>
    <w:rsid w:val="00D64675"/>
    <w:rsid w:val="00D64CC2"/>
    <w:rsid w:val="00D655C8"/>
    <w:rsid w:val="00D65741"/>
    <w:rsid w:val="00D6575A"/>
    <w:rsid w:val="00D65854"/>
    <w:rsid w:val="00D65DEF"/>
    <w:rsid w:val="00D6655C"/>
    <w:rsid w:val="00D66A78"/>
    <w:rsid w:val="00D66B19"/>
    <w:rsid w:val="00D67793"/>
    <w:rsid w:val="00D678BE"/>
    <w:rsid w:val="00D67995"/>
    <w:rsid w:val="00D70CD9"/>
    <w:rsid w:val="00D70DC3"/>
    <w:rsid w:val="00D715D7"/>
    <w:rsid w:val="00D72E19"/>
    <w:rsid w:val="00D734C8"/>
    <w:rsid w:val="00D73DCD"/>
    <w:rsid w:val="00D73F24"/>
    <w:rsid w:val="00D740ED"/>
    <w:rsid w:val="00D741DE"/>
    <w:rsid w:val="00D742A6"/>
    <w:rsid w:val="00D7474E"/>
    <w:rsid w:val="00D747B2"/>
    <w:rsid w:val="00D74DF6"/>
    <w:rsid w:val="00D760DC"/>
    <w:rsid w:val="00D764F6"/>
    <w:rsid w:val="00D77126"/>
    <w:rsid w:val="00D771DC"/>
    <w:rsid w:val="00D77587"/>
    <w:rsid w:val="00D80BBF"/>
    <w:rsid w:val="00D81951"/>
    <w:rsid w:val="00D81B22"/>
    <w:rsid w:val="00D81B8A"/>
    <w:rsid w:val="00D81C51"/>
    <w:rsid w:val="00D81D40"/>
    <w:rsid w:val="00D82030"/>
    <w:rsid w:val="00D8290D"/>
    <w:rsid w:val="00D834C6"/>
    <w:rsid w:val="00D83DCC"/>
    <w:rsid w:val="00D83F57"/>
    <w:rsid w:val="00D844A3"/>
    <w:rsid w:val="00D84F0D"/>
    <w:rsid w:val="00D853AD"/>
    <w:rsid w:val="00D85BEE"/>
    <w:rsid w:val="00D85D0E"/>
    <w:rsid w:val="00D8637E"/>
    <w:rsid w:val="00D87B94"/>
    <w:rsid w:val="00D904D4"/>
    <w:rsid w:val="00D90596"/>
    <w:rsid w:val="00D907D0"/>
    <w:rsid w:val="00D909AF"/>
    <w:rsid w:val="00D90CAB"/>
    <w:rsid w:val="00D90CF7"/>
    <w:rsid w:val="00D91F7B"/>
    <w:rsid w:val="00D92199"/>
    <w:rsid w:val="00D927B2"/>
    <w:rsid w:val="00D92822"/>
    <w:rsid w:val="00D92835"/>
    <w:rsid w:val="00D92C7E"/>
    <w:rsid w:val="00D9335E"/>
    <w:rsid w:val="00D935D9"/>
    <w:rsid w:val="00D93A97"/>
    <w:rsid w:val="00D93B1D"/>
    <w:rsid w:val="00D93D6E"/>
    <w:rsid w:val="00D93ED1"/>
    <w:rsid w:val="00D9420D"/>
    <w:rsid w:val="00D94437"/>
    <w:rsid w:val="00D945C4"/>
    <w:rsid w:val="00D9481B"/>
    <w:rsid w:val="00D949A7"/>
    <w:rsid w:val="00D94B18"/>
    <w:rsid w:val="00D94E19"/>
    <w:rsid w:val="00D95B16"/>
    <w:rsid w:val="00D9692A"/>
    <w:rsid w:val="00D96B0C"/>
    <w:rsid w:val="00D96C21"/>
    <w:rsid w:val="00D971EF"/>
    <w:rsid w:val="00D9781C"/>
    <w:rsid w:val="00D9788F"/>
    <w:rsid w:val="00D97C0D"/>
    <w:rsid w:val="00D97EEA"/>
    <w:rsid w:val="00DA025E"/>
    <w:rsid w:val="00DA0436"/>
    <w:rsid w:val="00DA16FE"/>
    <w:rsid w:val="00DA2726"/>
    <w:rsid w:val="00DA2773"/>
    <w:rsid w:val="00DA2B59"/>
    <w:rsid w:val="00DA2C15"/>
    <w:rsid w:val="00DA321D"/>
    <w:rsid w:val="00DA33FE"/>
    <w:rsid w:val="00DA36E0"/>
    <w:rsid w:val="00DA3A53"/>
    <w:rsid w:val="00DA3E75"/>
    <w:rsid w:val="00DA4324"/>
    <w:rsid w:val="00DA5272"/>
    <w:rsid w:val="00DA5459"/>
    <w:rsid w:val="00DA554F"/>
    <w:rsid w:val="00DA5A2A"/>
    <w:rsid w:val="00DA5F74"/>
    <w:rsid w:val="00DA6198"/>
    <w:rsid w:val="00DA63EA"/>
    <w:rsid w:val="00DA668A"/>
    <w:rsid w:val="00DA78C3"/>
    <w:rsid w:val="00DB0F95"/>
    <w:rsid w:val="00DB1160"/>
    <w:rsid w:val="00DB1266"/>
    <w:rsid w:val="00DB2BC4"/>
    <w:rsid w:val="00DB2D28"/>
    <w:rsid w:val="00DB3391"/>
    <w:rsid w:val="00DB3B8B"/>
    <w:rsid w:val="00DB4511"/>
    <w:rsid w:val="00DB483E"/>
    <w:rsid w:val="00DB4B2C"/>
    <w:rsid w:val="00DB4D89"/>
    <w:rsid w:val="00DB4E44"/>
    <w:rsid w:val="00DB4FA9"/>
    <w:rsid w:val="00DB538F"/>
    <w:rsid w:val="00DB54D6"/>
    <w:rsid w:val="00DB559E"/>
    <w:rsid w:val="00DB55F7"/>
    <w:rsid w:val="00DB5725"/>
    <w:rsid w:val="00DB5CE8"/>
    <w:rsid w:val="00DB7011"/>
    <w:rsid w:val="00DB7046"/>
    <w:rsid w:val="00DB7E14"/>
    <w:rsid w:val="00DC0750"/>
    <w:rsid w:val="00DC1AD2"/>
    <w:rsid w:val="00DC1F9A"/>
    <w:rsid w:val="00DC279F"/>
    <w:rsid w:val="00DC2A85"/>
    <w:rsid w:val="00DC301A"/>
    <w:rsid w:val="00DC3417"/>
    <w:rsid w:val="00DC34E1"/>
    <w:rsid w:val="00DC45F6"/>
    <w:rsid w:val="00DC4BE2"/>
    <w:rsid w:val="00DC5265"/>
    <w:rsid w:val="00DC5366"/>
    <w:rsid w:val="00DC57F9"/>
    <w:rsid w:val="00DC5ADD"/>
    <w:rsid w:val="00DC5BB2"/>
    <w:rsid w:val="00DC6396"/>
    <w:rsid w:val="00DC70C0"/>
    <w:rsid w:val="00DC712D"/>
    <w:rsid w:val="00DC72DE"/>
    <w:rsid w:val="00DC7357"/>
    <w:rsid w:val="00DC7998"/>
    <w:rsid w:val="00DC79EF"/>
    <w:rsid w:val="00DC7A1F"/>
    <w:rsid w:val="00DD030D"/>
    <w:rsid w:val="00DD10F9"/>
    <w:rsid w:val="00DD1486"/>
    <w:rsid w:val="00DD2597"/>
    <w:rsid w:val="00DD2AD0"/>
    <w:rsid w:val="00DD37DE"/>
    <w:rsid w:val="00DD3846"/>
    <w:rsid w:val="00DD3DA8"/>
    <w:rsid w:val="00DD3F3E"/>
    <w:rsid w:val="00DD42F1"/>
    <w:rsid w:val="00DD43A5"/>
    <w:rsid w:val="00DD46BA"/>
    <w:rsid w:val="00DD4DF0"/>
    <w:rsid w:val="00DD4F2B"/>
    <w:rsid w:val="00DD5041"/>
    <w:rsid w:val="00DD5206"/>
    <w:rsid w:val="00DD5334"/>
    <w:rsid w:val="00DD5A22"/>
    <w:rsid w:val="00DD609D"/>
    <w:rsid w:val="00DD675D"/>
    <w:rsid w:val="00DD697C"/>
    <w:rsid w:val="00DD69D0"/>
    <w:rsid w:val="00DD7353"/>
    <w:rsid w:val="00DD7F33"/>
    <w:rsid w:val="00DE0587"/>
    <w:rsid w:val="00DE0654"/>
    <w:rsid w:val="00DE068B"/>
    <w:rsid w:val="00DE0CFC"/>
    <w:rsid w:val="00DE1A60"/>
    <w:rsid w:val="00DE1CC2"/>
    <w:rsid w:val="00DE1E78"/>
    <w:rsid w:val="00DE3AF8"/>
    <w:rsid w:val="00DE3DA2"/>
    <w:rsid w:val="00DE44A7"/>
    <w:rsid w:val="00DE4A14"/>
    <w:rsid w:val="00DE4D3F"/>
    <w:rsid w:val="00DE4EE9"/>
    <w:rsid w:val="00DE5362"/>
    <w:rsid w:val="00DE5664"/>
    <w:rsid w:val="00DE59ED"/>
    <w:rsid w:val="00DE5CD0"/>
    <w:rsid w:val="00DE6707"/>
    <w:rsid w:val="00DE6EF7"/>
    <w:rsid w:val="00DE775B"/>
    <w:rsid w:val="00DE7BB2"/>
    <w:rsid w:val="00DE7D59"/>
    <w:rsid w:val="00DF021F"/>
    <w:rsid w:val="00DF09E9"/>
    <w:rsid w:val="00DF0C02"/>
    <w:rsid w:val="00DF0F6A"/>
    <w:rsid w:val="00DF15A8"/>
    <w:rsid w:val="00DF1A74"/>
    <w:rsid w:val="00DF1E2A"/>
    <w:rsid w:val="00DF1F37"/>
    <w:rsid w:val="00DF2705"/>
    <w:rsid w:val="00DF2AAC"/>
    <w:rsid w:val="00DF2F07"/>
    <w:rsid w:val="00DF2FF7"/>
    <w:rsid w:val="00DF301A"/>
    <w:rsid w:val="00DF31A1"/>
    <w:rsid w:val="00DF3B32"/>
    <w:rsid w:val="00DF4024"/>
    <w:rsid w:val="00DF4135"/>
    <w:rsid w:val="00DF4F8C"/>
    <w:rsid w:val="00DF5D6E"/>
    <w:rsid w:val="00DF5D9C"/>
    <w:rsid w:val="00DF5E30"/>
    <w:rsid w:val="00DF6CFF"/>
    <w:rsid w:val="00DF6E04"/>
    <w:rsid w:val="00DF7BE7"/>
    <w:rsid w:val="00E000DA"/>
    <w:rsid w:val="00E00440"/>
    <w:rsid w:val="00E00883"/>
    <w:rsid w:val="00E00AD9"/>
    <w:rsid w:val="00E0117E"/>
    <w:rsid w:val="00E0172D"/>
    <w:rsid w:val="00E019EC"/>
    <w:rsid w:val="00E01A71"/>
    <w:rsid w:val="00E01B33"/>
    <w:rsid w:val="00E01C8B"/>
    <w:rsid w:val="00E01D2A"/>
    <w:rsid w:val="00E0250E"/>
    <w:rsid w:val="00E02848"/>
    <w:rsid w:val="00E029B7"/>
    <w:rsid w:val="00E02F6C"/>
    <w:rsid w:val="00E032E3"/>
    <w:rsid w:val="00E03323"/>
    <w:rsid w:val="00E03421"/>
    <w:rsid w:val="00E03604"/>
    <w:rsid w:val="00E03695"/>
    <w:rsid w:val="00E0370D"/>
    <w:rsid w:val="00E03D4D"/>
    <w:rsid w:val="00E045EA"/>
    <w:rsid w:val="00E04933"/>
    <w:rsid w:val="00E04C1D"/>
    <w:rsid w:val="00E04DED"/>
    <w:rsid w:val="00E055DE"/>
    <w:rsid w:val="00E05A9A"/>
    <w:rsid w:val="00E062E1"/>
    <w:rsid w:val="00E06688"/>
    <w:rsid w:val="00E06B82"/>
    <w:rsid w:val="00E06B8D"/>
    <w:rsid w:val="00E071DB"/>
    <w:rsid w:val="00E075A8"/>
    <w:rsid w:val="00E104BF"/>
    <w:rsid w:val="00E1062D"/>
    <w:rsid w:val="00E10F2C"/>
    <w:rsid w:val="00E110CD"/>
    <w:rsid w:val="00E11993"/>
    <w:rsid w:val="00E11C3F"/>
    <w:rsid w:val="00E11F0C"/>
    <w:rsid w:val="00E12103"/>
    <w:rsid w:val="00E121DF"/>
    <w:rsid w:val="00E123D5"/>
    <w:rsid w:val="00E139D2"/>
    <w:rsid w:val="00E13B04"/>
    <w:rsid w:val="00E13EB6"/>
    <w:rsid w:val="00E14708"/>
    <w:rsid w:val="00E1555E"/>
    <w:rsid w:val="00E15E0F"/>
    <w:rsid w:val="00E16073"/>
    <w:rsid w:val="00E160D2"/>
    <w:rsid w:val="00E16EAB"/>
    <w:rsid w:val="00E17814"/>
    <w:rsid w:val="00E17A81"/>
    <w:rsid w:val="00E17CC1"/>
    <w:rsid w:val="00E20205"/>
    <w:rsid w:val="00E20982"/>
    <w:rsid w:val="00E21046"/>
    <w:rsid w:val="00E21202"/>
    <w:rsid w:val="00E21720"/>
    <w:rsid w:val="00E21DBA"/>
    <w:rsid w:val="00E221C6"/>
    <w:rsid w:val="00E22418"/>
    <w:rsid w:val="00E22462"/>
    <w:rsid w:val="00E224DF"/>
    <w:rsid w:val="00E22753"/>
    <w:rsid w:val="00E230BF"/>
    <w:rsid w:val="00E233EF"/>
    <w:rsid w:val="00E24584"/>
    <w:rsid w:val="00E247AA"/>
    <w:rsid w:val="00E250A8"/>
    <w:rsid w:val="00E26676"/>
    <w:rsid w:val="00E26969"/>
    <w:rsid w:val="00E26B31"/>
    <w:rsid w:val="00E26D13"/>
    <w:rsid w:val="00E27518"/>
    <w:rsid w:val="00E27595"/>
    <w:rsid w:val="00E27E27"/>
    <w:rsid w:val="00E309AD"/>
    <w:rsid w:val="00E30B91"/>
    <w:rsid w:val="00E30EE3"/>
    <w:rsid w:val="00E316CC"/>
    <w:rsid w:val="00E32086"/>
    <w:rsid w:val="00E32971"/>
    <w:rsid w:val="00E32A33"/>
    <w:rsid w:val="00E32B03"/>
    <w:rsid w:val="00E331E8"/>
    <w:rsid w:val="00E3349A"/>
    <w:rsid w:val="00E33A7B"/>
    <w:rsid w:val="00E341AA"/>
    <w:rsid w:val="00E34696"/>
    <w:rsid w:val="00E34812"/>
    <w:rsid w:val="00E34DD8"/>
    <w:rsid w:val="00E34DFD"/>
    <w:rsid w:val="00E351E0"/>
    <w:rsid w:val="00E357FD"/>
    <w:rsid w:val="00E358D3"/>
    <w:rsid w:val="00E35A3F"/>
    <w:rsid w:val="00E3612B"/>
    <w:rsid w:val="00E36278"/>
    <w:rsid w:val="00E37116"/>
    <w:rsid w:val="00E37173"/>
    <w:rsid w:val="00E4000E"/>
    <w:rsid w:val="00E40F2E"/>
    <w:rsid w:val="00E41106"/>
    <w:rsid w:val="00E412D1"/>
    <w:rsid w:val="00E417C7"/>
    <w:rsid w:val="00E41CB5"/>
    <w:rsid w:val="00E41D7B"/>
    <w:rsid w:val="00E422E7"/>
    <w:rsid w:val="00E4285B"/>
    <w:rsid w:val="00E42AE3"/>
    <w:rsid w:val="00E43150"/>
    <w:rsid w:val="00E4399F"/>
    <w:rsid w:val="00E4410A"/>
    <w:rsid w:val="00E446E5"/>
    <w:rsid w:val="00E44EB8"/>
    <w:rsid w:val="00E45792"/>
    <w:rsid w:val="00E46810"/>
    <w:rsid w:val="00E472BF"/>
    <w:rsid w:val="00E47319"/>
    <w:rsid w:val="00E47524"/>
    <w:rsid w:val="00E50748"/>
    <w:rsid w:val="00E50F2E"/>
    <w:rsid w:val="00E512D2"/>
    <w:rsid w:val="00E5155E"/>
    <w:rsid w:val="00E515B3"/>
    <w:rsid w:val="00E51870"/>
    <w:rsid w:val="00E51911"/>
    <w:rsid w:val="00E51A27"/>
    <w:rsid w:val="00E51BA7"/>
    <w:rsid w:val="00E5220F"/>
    <w:rsid w:val="00E52767"/>
    <w:rsid w:val="00E532E2"/>
    <w:rsid w:val="00E535B0"/>
    <w:rsid w:val="00E53979"/>
    <w:rsid w:val="00E53E26"/>
    <w:rsid w:val="00E54591"/>
    <w:rsid w:val="00E5460B"/>
    <w:rsid w:val="00E5472C"/>
    <w:rsid w:val="00E54B7B"/>
    <w:rsid w:val="00E5517D"/>
    <w:rsid w:val="00E5574F"/>
    <w:rsid w:val="00E559AE"/>
    <w:rsid w:val="00E560C3"/>
    <w:rsid w:val="00E5638A"/>
    <w:rsid w:val="00E56406"/>
    <w:rsid w:val="00E56976"/>
    <w:rsid w:val="00E56B53"/>
    <w:rsid w:val="00E56C86"/>
    <w:rsid w:val="00E56D3B"/>
    <w:rsid w:val="00E56D4D"/>
    <w:rsid w:val="00E5748D"/>
    <w:rsid w:val="00E574D1"/>
    <w:rsid w:val="00E57C0A"/>
    <w:rsid w:val="00E600FC"/>
    <w:rsid w:val="00E60CEA"/>
    <w:rsid w:val="00E60E1A"/>
    <w:rsid w:val="00E6144D"/>
    <w:rsid w:val="00E6149A"/>
    <w:rsid w:val="00E61679"/>
    <w:rsid w:val="00E62644"/>
    <w:rsid w:val="00E62971"/>
    <w:rsid w:val="00E62A3A"/>
    <w:rsid w:val="00E6325C"/>
    <w:rsid w:val="00E63D00"/>
    <w:rsid w:val="00E63E4F"/>
    <w:rsid w:val="00E63F42"/>
    <w:rsid w:val="00E6438D"/>
    <w:rsid w:val="00E64612"/>
    <w:rsid w:val="00E65044"/>
    <w:rsid w:val="00E65BE6"/>
    <w:rsid w:val="00E6623C"/>
    <w:rsid w:val="00E67564"/>
    <w:rsid w:val="00E67FFE"/>
    <w:rsid w:val="00E70620"/>
    <w:rsid w:val="00E708C7"/>
    <w:rsid w:val="00E70BCE"/>
    <w:rsid w:val="00E70C20"/>
    <w:rsid w:val="00E7134C"/>
    <w:rsid w:val="00E71FA3"/>
    <w:rsid w:val="00E72003"/>
    <w:rsid w:val="00E722BD"/>
    <w:rsid w:val="00E72AA7"/>
    <w:rsid w:val="00E72C7B"/>
    <w:rsid w:val="00E72E24"/>
    <w:rsid w:val="00E730BD"/>
    <w:rsid w:val="00E731D3"/>
    <w:rsid w:val="00E7326E"/>
    <w:rsid w:val="00E73325"/>
    <w:rsid w:val="00E7362F"/>
    <w:rsid w:val="00E736F9"/>
    <w:rsid w:val="00E73826"/>
    <w:rsid w:val="00E743D1"/>
    <w:rsid w:val="00E7490C"/>
    <w:rsid w:val="00E7492D"/>
    <w:rsid w:val="00E74B06"/>
    <w:rsid w:val="00E74D56"/>
    <w:rsid w:val="00E74D7E"/>
    <w:rsid w:val="00E75401"/>
    <w:rsid w:val="00E754BD"/>
    <w:rsid w:val="00E75D2B"/>
    <w:rsid w:val="00E75FD3"/>
    <w:rsid w:val="00E7662C"/>
    <w:rsid w:val="00E76781"/>
    <w:rsid w:val="00E76EC2"/>
    <w:rsid w:val="00E76FF1"/>
    <w:rsid w:val="00E7735E"/>
    <w:rsid w:val="00E7777D"/>
    <w:rsid w:val="00E7784F"/>
    <w:rsid w:val="00E7791E"/>
    <w:rsid w:val="00E77E92"/>
    <w:rsid w:val="00E77ED0"/>
    <w:rsid w:val="00E80168"/>
    <w:rsid w:val="00E801D1"/>
    <w:rsid w:val="00E803FD"/>
    <w:rsid w:val="00E80637"/>
    <w:rsid w:val="00E81806"/>
    <w:rsid w:val="00E818D9"/>
    <w:rsid w:val="00E81E7F"/>
    <w:rsid w:val="00E82FB7"/>
    <w:rsid w:val="00E82FEA"/>
    <w:rsid w:val="00E831DA"/>
    <w:rsid w:val="00E8345A"/>
    <w:rsid w:val="00E83725"/>
    <w:rsid w:val="00E83BC3"/>
    <w:rsid w:val="00E83DA5"/>
    <w:rsid w:val="00E8432D"/>
    <w:rsid w:val="00E84BE3"/>
    <w:rsid w:val="00E84CBC"/>
    <w:rsid w:val="00E85854"/>
    <w:rsid w:val="00E8596D"/>
    <w:rsid w:val="00E8605C"/>
    <w:rsid w:val="00E86401"/>
    <w:rsid w:val="00E86D11"/>
    <w:rsid w:val="00E87687"/>
    <w:rsid w:val="00E87962"/>
    <w:rsid w:val="00E87BB8"/>
    <w:rsid w:val="00E90234"/>
    <w:rsid w:val="00E91428"/>
    <w:rsid w:val="00E9188D"/>
    <w:rsid w:val="00E919E7"/>
    <w:rsid w:val="00E91DAE"/>
    <w:rsid w:val="00E92DFB"/>
    <w:rsid w:val="00E92F8E"/>
    <w:rsid w:val="00E93162"/>
    <w:rsid w:val="00E93260"/>
    <w:rsid w:val="00E93823"/>
    <w:rsid w:val="00E93AD9"/>
    <w:rsid w:val="00E93B60"/>
    <w:rsid w:val="00E93C1E"/>
    <w:rsid w:val="00E94268"/>
    <w:rsid w:val="00E94414"/>
    <w:rsid w:val="00E948CF"/>
    <w:rsid w:val="00E94BBA"/>
    <w:rsid w:val="00E9541C"/>
    <w:rsid w:val="00E9571E"/>
    <w:rsid w:val="00E95777"/>
    <w:rsid w:val="00E9581F"/>
    <w:rsid w:val="00E95B48"/>
    <w:rsid w:val="00E95C03"/>
    <w:rsid w:val="00E96160"/>
    <w:rsid w:val="00E961C1"/>
    <w:rsid w:val="00E966E2"/>
    <w:rsid w:val="00E96FD3"/>
    <w:rsid w:val="00E97AD1"/>
    <w:rsid w:val="00EA05DC"/>
    <w:rsid w:val="00EA06CA"/>
    <w:rsid w:val="00EA0B67"/>
    <w:rsid w:val="00EA11EF"/>
    <w:rsid w:val="00EA14DE"/>
    <w:rsid w:val="00EA15BA"/>
    <w:rsid w:val="00EA19A1"/>
    <w:rsid w:val="00EA1C09"/>
    <w:rsid w:val="00EA23D3"/>
    <w:rsid w:val="00EA261E"/>
    <w:rsid w:val="00EA2FB8"/>
    <w:rsid w:val="00EA2FF8"/>
    <w:rsid w:val="00EA369A"/>
    <w:rsid w:val="00EA3EA2"/>
    <w:rsid w:val="00EA4386"/>
    <w:rsid w:val="00EA557E"/>
    <w:rsid w:val="00EA5A31"/>
    <w:rsid w:val="00EA5F20"/>
    <w:rsid w:val="00EA69E7"/>
    <w:rsid w:val="00EA781D"/>
    <w:rsid w:val="00EA7946"/>
    <w:rsid w:val="00EA7E4E"/>
    <w:rsid w:val="00EB01FA"/>
    <w:rsid w:val="00EB0224"/>
    <w:rsid w:val="00EB056A"/>
    <w:rsid w:val="00EB0669"/>
    <w:rsid w:val="00EB080D"/>
    <w:rsid w:val="00EB0950"/>
    <w:rsid w:val="00EB11F8"/>
    <w:rsid w:val="00EB120A"/>
    <w:rsid w:val="00EB16B1"/>
    <w:rsid w:val="00EB18EC"/>
    <w:rsid w:val="00EB1A3E"/>
    <w:rsid w:val="00EB1B58"/>
    <w:rsid w:val="00EB1F2A"/>
    <w:rsid w:val="00EB20F8"/>
    <w:rsid w:val="00EB26CB"/>
    <w:rsid w:val="00EB283C"/>
    <w:rsid w:val="00EB32A4"/>
    <w:rsid w:val="00EB3489"/>
    <w:rsid w:val="00EB3E1F"/>
    <w:rsid w:val="00EB3E6F"/>
    <w:rsid w:val="00EB3F7D"/>
    <w:rsid w:val="00EB4195"/>
    <w:rsid w:val="00EB4F39"/>
    <w:rsid w:val="00EB56B3"/>
    <w:rsid w:val="00EB6362"/>
    <w:rsid w:val="00EB644B"/>
    <w:rsid w:val="00EB69D5"/>
    <w:rsid w:val="00EB6C30"/>
    <w:rsid w:val="00EB6D3E"/>
    <w:rsid w:val="00EB7012"/>
    <w:rsid w:val="00EB7336"/>
    <w:rsid w:val="00EB7561"/>
    <w:rsid w:val="00EC058E"/>
    <w:rsid w:val="00EC0C94"/>
    <w:rsid w:val="00EC0F74"/>
    <w:rsid w:val="00EC113D"/>
    <w:rsid w:val="00EC1161"/>
    <w:rsid w:val="00EC1953"/>
    <w:rsid w:val="00EC19A0"/>
    <w:rsid w:val="00EC1DE2"/>
    <w:rsid w:val="00EC1EFE"/>
    <w:rsid w:val="00EC2449"/>
    <w:rsid w:val="00EC2466"/>
    <w:rsid w:val="00EC247C"/>
    <w:rsid w:val="00EC298C"/>
    <w:rsid w:val="00EC2D5D"/>
    <w:rsid w:val="00EC2DC2"/>
    <w:rsid w:val="00EC312D"/>
    <w:rsid w:val="00EC3382"/>
    <w:rsid w:val="00EC3552"/>
    <w:rsid w:val="00EC46EC"/>
    <w:rsid w:val="00EC5100"/>
    <w:rsid w:val="00EC53D9"/>
    <w:rsid w:val="00EC5B9F"/>
    <w:rsid w:val="00EC6225"/>
    <w:rsid w:val="00EC6DFD"/>
    <w:rsid w:val="00EC7C60"/>
    <w:rsid w:val="00ED07C9"/>
    <w:rsid w:val="00ED081F"/>
    <w:rsid w:val="00ED086F"/>
    <w:rsid w:val="00ED08BB"/>
    <w:rsid w:val="00ED09F5"/>
    <w:rsid w:val="00ED0AF0"/>
    <w:rsid w:val="00ED0C45"/>
    <w:rsid w:val="00ED1545"/>
    <w:rsid w:val="00ED162D"/>
    <w:rsid w:val="00ED1BD8"/>
    <w:rsid w:val="00ED1CB9"/>
    <w:rsid w:val="00ED1D57"/>
    <w:rsid w:val="00ED2912"/>
    <w:rsid w:val="00ED29AB"/>
    <w:rsid w:val="00ED2BE1"/>
    <w:rsid w:val="00ED2C68"/>
    <w:rsid w:val="00ED3376"/>
    <w:rsid w:val="00ED3A89"/>
    <w:rsid w:val="00ED3B86"/>
    <w:rsid w:val="00ED4798"/>
    <w:rsid w:val="00ED4CE6"/>
    <w:rsid w:val="00ED4D4B"/>
    <w:rsid w:val="00ED5078"/>
    <w:rsid w:val="00ED5674"/>
    <w:rsid w:val="00ED583B"/>
    <w:rsid w:val="00ED5BFC"/>
    <w:rsid w:val="00ED5E16"/>
    <w:rsid w:val="00ED5EE4"/>
    <w:rsid w:val="00ED5F7F"/>
    <w:rsid w:val="00ED60E4"/>
    <w:rsid w:val="00ED613B"/>
    <w:rsid w:val="00ED66F2"/>
    <w:rsid w:val="00ED7214"/>
    <w:rsid w:val="00ED7602"/>
    <w:rsid w:val="00ED79B0"/>
    <w:rsid w:val="00EE0132"/>
    <w:rsid w:val="00EE0919"/>
    <w:rsid w:val="00EE0D9E"/>
    <w:rsid w:val="00EE18E9"/>
    <w:rsid w:val="00EE193A"/>
    <w:rsid w:val="00EE1DA6"/>
    <w:rsid w:val="00EE1FA1"/>
    <w:rsid w:val="00EE209B"/>
    <w:rsid w:val="00EE2860"/>
    <w:rsid w:val="00EE2B05"/>
    <w:rsid w:val="00EE316A"/>
    <w:rsid w:val="00EE3255"/>
    <w:rsid w:val="00EE3B8A"/>
    <w:rsid w:val="00EE3D4D"/>
    <w:rsid w:val="00EE3EB2"/>
    <w:rsid w:val="00EE42E7"/>
    <w:rsid w:val="00EE441A"/>
    <w:rsid w:val="00EE44C6"/>
    <w:rsid w:val="00EE4D60"/>
    <w:rsid w:val="00EE56D6"/>
    <w:rsid w:val="00EE5920"/>
    <w:rsid w:val="00EE5D4D"/>
    <w:rsid w:val="00EE5DFD"/>
    <w:rsid w:val="00EE5E36"/>
    <w:rsid w:val="00EE5F07"/>
    <w:rsid w:val="00EE5F3F"/>
    <w:rsid w:val="00EE7FCD"/>
    <w:rsid w:val="00EF0229"/>
    <w:rsid w:val="00EF0BA7"/>
    <w:rsid w:val="00EF0CEB"/>
    <w:rsid w:val="00EF13A8"/>
    <w:rsid w:val="00EF185C"/>
    <w:rsid w:val="00EF2955"/>
    <w:rsid w:val="00EF296E"/>
    <w:rsid w:val="00EF3527"/>
    <w:rsid w:val="00EF3718"/>
    <w:rsid w:val="00EF3921"/>
    <w:rsid w:val="00EF394B"/>
    <w:rsid w:val="00EF3F5B"/>
    <w:rsid w:val="00EF3FC5"/>
    <w:rsid w:val="00EF4116"/>
    <w:rsid w:val="00EF4BC2"/>
    <w:rsid w:val="00EF4FA3"/>
    <w:rsid w:val="00EF5088"/>
    <w:rsid w:val="00EF5742"/>
    <w:rsid w:val="00EF5D89"/>
    <w:rsid w:val="00EF7321"/>
    <w:rsid w:val="00EF7693"/>
    <w:rsid w:val="00EF7E7D"/>
    <w:rsid w:val="00EF7E87"/>
    <w:rsid w:val="00EF7FC1"/>
    <w:rsid w:val="00F00142"/>
    <w:rsid w:val="00F005C8"/>
    <w:rsid w:val="00F01076"/>
    <w:rsid w:val="00F017E0"/>
    <w:rsid w:val="00F01E4F"/>
    <w:rsid w:val="00F02BB7"/>
    <w:rsid w:val="00F02BE1"/>
    <w:rsid w:val="00F02BE5"/>
    <w:rsid w:val="00F02EBF"/>
    <w:rsid w:val="00F04D3D"/>
    <w:rsid w:val="00F05026"/>
    <w:rsid w:val="00F053C1"/>
    <w:rsid w:val="00F062F5"/>
    <w:rsid w:val="00F06464"/>
    <w:rsid w:val="00F06770"/>
    <w:rsid w:val="00F06C99"/>
    <w:rsid w:val="00F0704E"/>
    <w:rsid w:val="00F0708F"/>
    <w:rsid w:val="00F0745A"/>
    <w:rsid w:val="00F079B9"/>
    <w:rsid w:val="00F1048C"/>
    <w:rsid w:val="00F10953"/>
    <w:rsid w:val="00F10981"/>
    <w:rsid w:val="00F10F44"/>
    <w:rsid w:val="00F1128A"/>
    <w:rsid w:val="00F11AD8"/>
    <w:rsid w:val="00F11C27"/>
    <w:rsid w:val="00F123A8"/>
    <w:rsid w:val="00F12DBD"/>
    <w:rsid w:val="00F130E6"/>
    <w:rsid w:val="00F135D8"/>
    <w:rsid w:val="00F136DD"/>
    <w:rsid w:val="00F13947"/>
    <w:rsid w:val="00F13A9C"/>
    <w:rsid w:val="00F141AA"/>
    <w:rsid w:val="00F143C4"/>
    <w:rsid w:val="00F1454D"/>
    <w:rsid w:val="00F147F0"/>
    <w:rsid w:val="00F14FDD"/>
    <w:rsid w:val="00F14FE4"/>
    <w:rsid w:val="00F15083"/>
    <w:rsid w:val="00F154B5"/>
    <w:rsid w:val="00F15D58"/>
    <w:rsid w:val="00F15ECC"/>
    <w:rsid w:val="00F16149"/>
    <w:rsid w:val="00F16BCC"/>
    <w:rsid w:val="00F16DE6"/>
    <w:rsid w:val="00F17F0E"/>
    <w:rsid w:val="00F17FCC"/>
    <w:rsid w:val="00F17FD1"/>
    <w:rsid w:val="00F201E6"/>
    <w:rsid w:val="00F20352"/>
    <w:rsid w:val="00F203F5"/>
    <w:rsid w:val="00F20425"/>
    <w:rsid w:val="00F206A9"/>
    <w:rsid w:val="00F20D75"/>
    <w:rsid w:val="00F21199"/>
    <w:rsid w:val="00F213C0"/>
    <w:rsid w:val="00F21603"/>
    <w:rsid w:val="00F2171A"/>
    <w:rsid w:val="00F21F09"/>
    <w:rsid w:val="00F21FD0"/>
    <w:rsid w:val="00F220AB"/>
    <w:rsid w:val="00F222F1"/>
    <w:rsid w:val="00F22CDB"/>
    <w:rsid w:val="00F22E8E"/>
    <w:rsid w:val="00F237CF"/>
    <w:rsid w:val="00F23A4D"/>
    <w:rsid w:val="00F23FB4"/>
    <w:rsid w:val="00F24076"/>
    <w:rsid w:val="00F24132"/>
    <w:rsid w:val="00F24FA9"/>
    <w:rsid w:val="00F254D4"/>
    <w:rsid w:val="00F25C01"/>
    <w:rsid w:val="00F25C45"/>
    <w:rsid w:val="00F26121"/>
    <w:rsid w:val="00F263F0"/>
    <w:rsid w:val="00F271F4"/>
    <w:rsid w:val="00F30565"/>
    <w:rsid w:val="00F30B53"/>
    <w:rsid w:val="00F3123D"/>
    <w:rsid w:val="00F312E3"/>
    <w:rsid w:val="00F31434"/>
    <w:rsid w:val="00F316EC"/>
    <w:rsid w:val="00F31782"/>
    <w:rsid w:val="00F3181E"/>
    <w:rsid w:val="00F320D9"/>
    <w:rsid w:val="00F32363"/>
    <w:rsid w:val="00F324F4"/>
    <w:rsid w:val="00F32587"/>
    <w:rsid w:val="00F32755"/>
    <w:rsid w:val="00F32B09"/>
    <w:rsid w:val="00F3349C"/>
    <w:rsid w:val="00F33747"/>
    <w:rsid w:val="00F339D7"/>
    <w:rsid w:val="00F3446E"/>
    <w:rsid w:val="00F345C6"/>
    <w:rsid w:val="00F348A1"/>
    <w:rsid w:val="00F34B8A"/>
    <w:rsid w:val="00F34DEE"/>
    <w:rsid w:val="00F3545C"/>
    <w:rsid w:val="00F355BA"/>
    <w:rsid w:val="00F35727"/>
    <w:rsid w:val="00F35FCA"/>
    <w:rsid w:val="00F3632F"/>
    <w:rsid w:val="00F36994"/>
    <w:rsid w:val="00F36CFD"/>
    <w:rsid w:val="00F370FE"/>
    <w:rsid w:val="00F378C3"/>
    <w:rsid w:val="00F40311"/>
    <w:rsid w:val="00F40FA2"/>
    <w:rsid w:val="00F42264"/>
    <w:rsid w:val="00F42283"/>
    <w:rsid w:val="00F43324"/>
    <w:rsid w:val="00F433AE"/>
    <w:rsid w:val="00F43465"/>
    <w:rsid w:val="00F43724"/>
    <w:rsid w:val="00F43C98"/>
    <w:rsid w:val="00F44275"/>
    <w:rsid w:val="00F44E11"/>
    <w:rsid w:val="00F4522D"/>
    <w:rsid w:val="00F45562"/>
    <w:rsid w:val="00F455F9"/>
    <w:rsid w:val="00F45D0C"/>
    <w:rsid w:val="00F460E8"/>
    <w:rsid w:val="00F463BE"/>
    <w:rsid w:val="00F467DA"/>
    <w:rsid w:val="00F468E3"/>
    <w:rsid w:val="00F47265"/>
    <w:rsid w:val="00F508A9"/>
    <w:rsid w:val="00F50E95"/>
    <w:rsid w:val="00F511D7"/>
    <w:rsid w:val="00F51F1F"/>
    <w:rsid w:val="00F52CFB"/>
    <w:rsid w:val="00F53072"/>
    <w:rsid w:val="00F530CB"/>
    <w:rsid w:val="00F53221"/>
    <w:rsid w:val="00F538C3"/>
    <w:rsid w:val="00F53C9B"/>
    <w:rsid w:val="00F540B3"/>
    <w:rsid w:val="00F54385"/>
    <w:rsid w:val="00F545B6"/>
    <w:rsid w:val="00F545FC"/>
    <w:rsid w:val="00F550E9"/>
    <w:rsid w:val="00F55786"/>
    <w:rsid w:val="00F55D3D"/>
    <w:rsid w:val="00F56662"/>
    <w:rsid w:val="00F566D9"/>
    <w:rsid w:val="00F57032"/>
    <w:rsid w:val="00F5731E"/>
    <w:rsid w:val="00F57359"/>
    <w:rsid w:val="00F573CC"/>
    <w:rsid w:val="00F6065E"/>
    <w:rsid w:val="00F60A04"/>
    <w:rsid w:val="00F60B47"/>
    <w:rsid w:val="00F60F78"/>
    <w:rsid w:val="00F610CA"/>
    <w:rsid w:val="00F61D0F"/>
    <w:rsid w:val="00F61E0B"/>
    <w:rsid w:val="00F62312"/>
    <w:rsid w:val="00F62B14"/>
    <w:rsid w:val="00F62F5A"/>
    <w:rsid w:val="00F63231"/>
    <w:rsid w:val="00F633E8"/>
    <w:rsid w:val="00F634C9"/>
    <w:rsid w:val="00F641AD"/>
    <w:rsid w:val="00F6437F"/>
    <w:rsid w:val="00F655BE"/>
    <w:rsid w:val="00F65836"/>
    <w:rsid w:val="00F666AA"/>
    <w:rsid w:val="00F66BBA"/>
    <w:rsid w:val="00F66F65"/>
    <w:rsid w:val="00F6713E"/>
    <w:rsid w:val="00F671D5"/>
    <w:rsid w:val="00F67356"/>
    <w:rsid w:val="00F677FD"/>
    <w:rsid w:val="00F67BDC"/>
    <w:rsid w:val="00F7062C"/>
    <w:rsid w:val="00F70650"/>
    <w:rsid w:val="00F70A63"/>
    <w:rsid w:val="00F71221"/>
    <w:rsid w:val="00F7122F"/>
    <w:rsid w:val="00F712F1"/>
    <w:rsid w:val="00F717A4"/>
    <w:rsid w:val="00F71B83"/>
    <w:rsid w:val="00F72113"/>
    <w:rsid w:val="00F7212B"/>
    <w:rsid w:val="00F724EB"/>
    <w:rsid w:val="00F72822"/>
    <w:rsid w:val="00F72E83"/>
    <w:rsid w:val="00F738E3"/>
    <w:rsid w:val="00F73983"/>
    <w:rsid w:val="00F739A0"/>
    <w:rsid w:val="00F73B1C"/>
    <w:rsid w:val="00F73DBE"/>
    <w:rsid w:val="00F73DDB"/>
    <w:rsid w:val="00F74197"/>
    <w:rsid w:val="00F74630"/>
    <w:rsid w:val="00F74913"/>
    <w:rsid w:val="00F755D0"/>
    <w:rsid w:val="00F75C19"/>
    <w:rsid w:val="00F75D6C"/>
    <w:rsid w:val="00F77178"/>
    <w:rsid w:val="00F77380"/>
    <w:rsid w:val="00F77A88"/>
    <w:rsid w:val="00F8088F"/>
    <w:rsid w:val="00F80A84"/>
    <w:rsid w:val="00F80C26"/>
    <w:rsid w:val="00F812F9"/>
    <w:rsid w:val="00F8207F"/>
    <w:rsid w:val="00F82229"/>
    <w:rsid w:val="00F82574"/>
    <w:rsid w:val="00F8265D"/>
    <w:rsid w:val="00F82718"/>
    <w:rsid w:val="00F836B2"/>
    <w:rsid w:val="00F83A2B"/>
    <w:rsid w:val="00F8412E"/>
    <w:rsid w:val="00F84292"/>
    <w:rsid w:val="00F844A3"/>
    <w:rsid w:val="00F8470B"/>
    <w:rsid w:val="00F84AA6"/>
    <w:rsid w:val="00F84B65"/>
    <w:rsid w:val="00F85813"/>
    <w:rsid w:val="00F86287"/>
    <w:rsid w:val="00F867C1"/>
    <w:rsid w:val="00F86862"/>
    <w:rsid w:val="00F8789C"/>
    <w:rsid w:val="00F87F84"/>
    <w:rsid w:val="00F9005A"/>
    <w:rsid w:val="00F90E1F"/>
    <w:rsid w:val="00F90ED7"/>
    <w:rsid w:val="00F91699"/>
    <w:rsid w:val="00F91C9B"/>
    <w:rsid w:val="00F924B6"/>
    <w:rsid w:val="00F92E6A"/>
    <w:rsid w:val="00F92FA4"/>
    <w:rsid w:val="00F93A19"/>
    <w:rsid w:val="00F93AB9"/>
    <w:rsid w:val="00F948EA"/>
    <w:rsid w:val="00F951D6"/>
    <w:rsid w:val="00F959EB"/>
    <w:rsid w:val="00F95A85"/>
    <w:rsid w:val="00F96170"/>
    <w:rsid w:val="00F961F0"/>
    <w:rsid w:val="00F964C1"/>
    <w:rsid w:val="00F96708"/>
    <w:rsid w:val="00F96FF3"/>
    <w:rsid w:val="00F9702D"/>
    <w:rsid w:val="00F970F4"/>
    <w:rsid w:val="00F972A7"/>
    <w:rsid w:val="00F97C17"/>
    <w:rsid w:val="00F97ED2"/>
    <w:rsid w:val="00FA0B57"/>
    <w:rsid w:val="00FA1A19"/>
    <w:rsid w:val="00FA1C2C"/>
    <w:rsid w:val="00FA25D1"/>
    <w:rsid w:val="00FA2A54"/>
    <w:rsid w:val="00FA2CD4"/>
    <w:rsid w:val="00FA37EA"/>
    <w:rsid w:val="00FA4201"/>
    <w:rsid w:val="00FA42A2"/>
    <w:rsid w:val="00FA437F"/>
    <w:rsid w:val="00FA4844"/>
    <w:rsid w:val="00FA4D9A"/>
    <w:rsid w:val="00FA4E68"/>
    <w:rsid w:val="00FA50A2"/>
    <w:rsid w:val="00FA51E1"/>
    <w:rsid w:val="00FA541F"/>
    <w:rsid w:val="00FA5429"/>
    <w:rsid w:val="00FA5523"/>
    <w:rsid w:val="00FA5A2C"/>
    <w:rsid w:val="00FA5E13"/>
    <w:rsid w:val="00FA63E5"/>
    <w:rsid w:val="00FA6460"/>
    <w:rsid w:val="00FA7126"/>
    <w:rsid w:val="00FA740E"/>
    <w:rsid w:val="00FB006A"/>
    <w:rsid w:val="00FB032D"/>
    <w:rsid w:val="00FB0AE2"/>
    <w:rsid w:val="00FB0B67"/>
    <w:rsid w:val="00FB0DF2"/>
    <w:rsid w:val="00FB15E3"/>
    <w:rsid w:val="00FB194B"/>
    <w:rsid w:val="00FB3FCF"/>
    <w:rsid w:val="00FB45C2"/>
    <w:rsid w:val="00FB475E"/>
    <w:rsid w:val="00FB4A90"/>
    <w:rsid w:val="00FB4DC8"/>
    <w:rsid w:val="00FB555C"/>
    <w:rsid w:val="00FB635B"/>
    <w:rsid w:val="00FB683A"/>
    <w:rsid w:val="00FB6AA4"/>
    <w:rsid w:val="00FB7430"/>
    <w:rsid w:val="00FB7553"/>
    <w:rsid w:val="00FB76E4"/>
    <w:rsid w:val="00FB7A74"/>
    <w:rsid w:val="00FB7C22"/>
    <w:rsid w:val="00FB7CF7"/>
    <w:rsid w:val="00FB7E27"/>
    <w:rsid w:val="00FC0795"/>
    <w:rsid w:val="00FC081B"/>
    <w:rsid w:val="00FC08D8"/>
    <w:rsid w:val="00FC0B95"/>
    <w:rsid w:val="00FC0E34"/>
    <w:rsid w:val="00FC1384"/>
    <w:rsid w:val="00FC1629"/>
    <w:rsid w:val="00FC17A2"/>
    <w:rsid w:val="00FC188D"/>
    <w:rsid w:val="00FC1D45"/>
    <w:rsid w:val="00FC1EA2"/>
    <w:rsid w:val="00FC23AF"/>
    <w:rsid w:val="00FC243A"/>
    <w:rsid w:val="00FC295D"/>
    <w:rsid w:val="00FC3261"/>
    <w:rsid w:val="00FC49B5"/>
    <w:rsid w:val="00FC5CAE"/>
    <w:rsid w:val="00FC6087"/>
    <w:rsid w:val="00FC6248"/>
    <w:rsid w:val="00FC68A7"/>
    <w:rsid w:val="00FC70A5"/>
    <w:rsid w:val="00FC7326"/>
    <w:rsid w:val="00FC73AB"/>
    <w:rsid w:val="00FC76FA"/>
    <w:rsid w:val="00FC773E"/>
    <w:rsid w:val="00FC7B0C"/>
    <w:rsid w:val="00FC7BB1"/>
    <w:rsid w:val="00FC7D3A"/>
    <w:rsid w:val="00FC7E0A"/>
    <w:rsid w:val="00FC7ED2"/>
    <w:rsid w:val="00FD0470"/>
    <w:rsid w:val="00FD080A"/>
    <w:rsid w:val="00FD0B64"/>
    <w:rsid w:val="00FD0E9A"/>
    <w:rsid w:val="00FD18E9"/>
    <w:rsid w:val="00FD1DE9"/>
    <w:rsid w:val="00FD2192"/>
    <w:rsid w:val="00FD2253"/>
    <w:rsid w:val="00FD2668"/>
    <w:rsid w:val="00FD27F4"/>
    <w:rsid w:val="00FD3477"/>
    <w:rsid w:val="00FD3A4D"/>
    <w:rsid w:val="00FD447D"/>
    <w:rsid w:val="00FD47EB"/>
    <w:rsid w:val="00FD4C27"/>
    <w:rsid w:val="00FD5006"/>
    <w:rsid w:val="00FD5395"/>
    <w:rsid w:val="00FD5BA1"/>
    <w:rsid w:val="00FD626B"/>
    <w:rsid w:val="00FD62F7"/>
    <w:rsid w:val="00FD6417"/>
    <w:rsid w:val="00FD6865"/>
    <w:rsid w:val="00FD69CF"/>
    <w:rsid w:val="00FD6C1A"/>
    <w:rsid w:val="00FD6CC5"/>
    <w:rsid w:val="00FD6E09"/>
    <w:rsid w:val="00FD7EC8"/>
    <w:rsid w:val="00FE064A"/>
    <w:rsid w:val="00FE07DB"/>
    <w:rsid w:val="00FE0BBF"/>
    <w:rsid w:val="00FE1102"/>
    <w:rsid w:val="00FE1BD0"/>
    <w:rsid w:val="00FE1E52"/>
    <w:rsid w:val="00FE1FCD"/>
    <w:rsid w:val="00FE26DC"/>
    <w:rsid w:val="00FE2846"/>
    <w:rsid w:val="00FE2CC4"/>
    <w:rsid w:val="00FE35F8"/>
    <w:rsid w:val="00FE3761"/>
    <w:rsid w:val="00FE3B58"/>
    <w:rsid w:val="00FE44C3"/>
    <w:rsid w:val="00FE4B41"/>
    <w:rsid w:val="00FE4BDB"/>
    <w:rsid w:val="00FE4C57"/>
    <w:rsid w:val="00FE4DBD"/>
    <w:rsid w:val="00FE4F4D"/>
    <w:rsid w:val="00FE5041"/>
    <w:rsid w:val="00FE5B68"/>
    <w:rsid w:val="00FE61E3"/>
    <w:rsid w:val="00FE6380"/>
    <w:rsid w:val="00FE675C"/>
    <w:rsid w:val="00FE6963"/>
    <w:rsid w:val="00FE7530"/>
    <w:rsid w:val="00FE7716"/>
    <w:rsid w:val="00FE786D"/>
    <w:rsid w:val="00FE7F4A"/>
    <w:rsid w:val="00FF01B8"/>
    <w:rsid w:val="00FF0204"/>
    <w:rsid w:val="00FF05E4"/>
    <w:rsid w:val="00FF08F7"/>
    <w:rsid w:val="00FF0D3D"/>
    <w:rsid w:val="00FF0D8D"/>
    <w:rsid w:val="00FF1EB0"/>
    <w:rsid w:val="00FF226B"/>
    <w:rsid w:val="00FF2DFE"/>
    <w:rsid w:val="00FF32A1"/>
    <w:rsid w:val="00FF3657"/>
    <w:rsid w:val="00FF36F5"/>
    <w:rsid w:val="00FF387E"/>
    <w:rsid w:val="00FF3945"/>
    <w:rsid w:val="00FF3D94"/>
    <w:rsid w:val="00FF55E8"/>
    <w:rsid w:val="00FF5A88"/>
    <w:rsid w:val="00FF5A99"/>
    <w:rsid w:val="00FF5AC6"/>
    <w:rsid w:val="00FF6090"/>
    <w:rsid w:val="00FF6184"/>
    <w:rsid w:val="00FF6521"/>
    <w:rsid w:val="00FF66B9"/>
    <w:rsid w:val="00FF6B68"/>
    <w:rsid w:val="00FF6BAF"/>
    <w:rsid w:val="00FF714C"/>
    <w:rsid w:val="00FF77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AB9"/>
    <w:rPr>
      <w:rFonts w:ascii="Cambria" w:eastAsia="MS Mincho" w:hAnsi="Cambria"/>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E7699"/>
    <w:rPr>
      <w:b/>
      <w:bCs/>
    </w:rPr>
  </w:style>
  <w:style w:type="character" w:styleId="Emphasis">
    <w:name w:val="Emphasis"/>
    <w:basedOn w:val="DefaultParagraphFont"/>
    <w:uiPriority w:val="20"/>
    <w:qFormat/>
    <w:rsid w:val="002E7699"/>
    <w:rPr>
      <w:i/>
      <w:iCs/>
    </w:rPr>
  </w:style>
  <w:style w:type="character" w:styleId="Hyperlink">
    <w:name w:val="Hyperlink"/>
    <w:uiPriority w:val="99"/>
    <w:unhideWhenUsed/>
    <w:rsid w:val="00B42AB9"/>
    <w:rPr>
      <w:color w:val="0563C1"/>
      <w:u w:val="single"/>
    </w:rPr>
  </w:style>
  <w:style w:type="paragraph" w:styleId="ListParagraph">
    <w:name w:val="List Paragraph"/>
    <w:basedOn w:val="Normal"/>
    <w:uiPriority w:val="34"/>
    <w:qFormat/>
    <w:rsid w:val="00B42AB9"/>
    <w:pPr>
      <w:ind w:left="720"/>
      <w:contextualSpacing/>
    </w:pPr>
  </w:style>
  <w:style w:type="character" w:customStyle="1" w:styleId="UnresolvedMention">
    <w:name w:val="Unresolved Mention"/>
    <w:basedOn w:val="DefaultParagraphFont"/>
    <w:uiPriority w:val="99"/>
    <w:semiHidden/>
    <w:unhideWhenUsed/>
    <w:rsid w:val="000223FD"/>
    <w:rPr>
      <w:color w:val="605E5C"/>
      <w:shd w:val="clear" w:color="auto" w:fill="E1DFDD"/>
    </w:rPr>
  </w:style>
  <w:style w:type="paragraph" w:styleId="BalloonText">
    <w:name w:val="Balloon Text"/>
    <w:basedOn w:val="Normal"/>
    <w:link w:val="BalloonTextChar"/>
    <w:uiPriority w:val="99"/>
    <w:semiHidden/>
    <w:unhideWhenUsed/>
    <w:rsid w:val="00AF2E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EAC"/>
    <w:rPr>
      <w:rFonts w:ascii="Segoe UI" w:eastAsia="MS Mincho" w:hAnsi="Segoe UI" w:cs="Segoe UI"/>
      <w:sz w:val="18"/>
      <w:szCs w:val="18"/>
      <w:lang w:val="en-US" w:eastAsia="en-US"/>
    </w:rPr>
  </w:style>
  <w:style w:type="paragraph" w:customStyle="1" w:styleId="Bodytext">
    <w:name w:val="Body text"/>
    <w:basedOn w:val="Normal"/>
    <w:rsid w:val="00A2610D"/>
    <w:pPr>
      <w:widowControl w:val="0"/>
      <w:shd w:val="clear" w:color="auto" w:fill="FFFFFF"/>
      <w:spacing w:line="332" w:lineRule="exact"/>
      <w:ind w:left="1440" w:hanging="840"/>
      <w:jc w:val="both"/>
    </w:pPr>
    <w:rPr>
      <w:rFonts w:ascii="Calibri" w:eastAsia="Calibri" w:hAnsi="Calibri"/>
      <w:sz w:val="19"/>
      <w:szCs w:val="19"/>
      <w:shd w:val="clear" w:color="auto" w:fill="FFFFFF"/>
    </w:rPr>
  </w:style>
  <w:style w:type="paragraph" w:customStyle="1" w:styleId="Bodytext2">
    <w:name w:val="Body text (2)"/>
    <w:basedOn w:val="Normal"/>
    <w:rsid w:val="00A2610D"/>
    <w:pPr>
      <w:widowControl w:val="0"/>
      <w:shd w:val="clear" w:color="auto" w:fill="FFFFFF"/>
      <w:spacing w:line="338" w:lineRule="exact"/>
      <w:ind w:left="1440"/>
      <w:jc w:val="center"/>
    </w:pPr>
    <w:rPr>
      <w:rFonts w:ascii="Calibri" w:eastAsia="Calibri" w:hAnsi="Calibri"/>
      <w:b/>
      <w:bCs/>
      <w:sz w:val="18"/>
      <w:szCs w:val="18"/>
      <w:shd w:val="clear" w:color="auto" w:fill="FFFFFF"/>
    </w:rPr>
  </w:style>
  <w:style w:type="paragraph" w:customStyle="1" w:styleId="Heading1">
    <w:name w:val="Heading #1"/>
    <w:basedOn w:val="Normal"/>
    <w:rsid w:val="00A2610D"/>
    <w:pPr>
      <w:widowControl w:val="0"/>
      <w:shd w:val="clear" w:color="auto" w:fill="FFFFFF"/>
      <w:spacing w:before="660" w:line="703" w:lineRule="exact"/>
      <w:ind w:left="1440"/>
      <w:jc w:val="center"/>
      <w:outlineLvl w:val="0"/>
    </w:pPr>
    <w:rPr>
      <w:rFonts w:ascii="Calibri" w:eastAsia="Calibri" w:hAnsi="Calibri"/>
      <w:b/>
      <w:bCs/>
      <w:sz w:val="20"/>
      <w:szCs w:val="20"/>
      <w:shd w:val="clear" w:color="auto" w:fill="FFFFFF"/>
    </w:rPr>
  </w:style>
  <w:style w:type="character" w:customStyle="1" w:styleId="Heading195ptNotBold">
    <w:name w:val="Heading #1 + 9;5 pt;Not Bold"/>
    <w:rsid w:val="00A2610D"/>
    <w:rPr>
      <w:rFonts w:ascii="Calibri" w:eastAsia="Calibri" w:hAnsi="Calibri"/>
      <w:b w:val="0"/>
      <w:bCs w:val="0"/>
      <w:i w:val="0"/>
      <w:iCs w:val="0"/>
      <w:smallCaps w:val="0"/>
      <w:strike w:val="0"/>
      <w:color w:val="000000"/>
      <w:spacing w:val="0"/>
      <w:w w:val="100"/>
      <w:position w:val="0"/>
      <w:sz w:val="19"/>
      <w:szCs w:val="19"/>
      <w:u w:val="none"/>
      <w:shd w:val="clear" w:color="auto" w:fill="FFFFFF"/>
      <w:lang w:val="ro-RO" w:bidi="ar-SA"/>
    </w:rPr>
  </w:style>
  <w:style w:type="paragraph" w:styleId="NoSpacing">
    <w:name w:val="No Spacing"/>
    <w:qFormat/>
    <w:rsid w:val="00A2610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e5.ro/App/Document/gi4denbzheyq/legea-nr-51-1995-pentru-organizarea-si-exercitarea-profesiei-de-avocat?pid=259662470&amp;d=2022-03-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CC75C-AB62-47FF-8ED9-08F47B8E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3029</Words>
  <Characters>17267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NEGREA</dc:creator>
  <cp:lastModifiedBy>CEZARA</cp:lastModifiedBy>
  <cp:revision>3</cp:revision>
  <cp:lastPrinted>2022-03-08T10:21:00Z</cp:lastPrinted>
  <dcterms:created xsi:type="dcterms:W3CDTF">2022-03-10T11:44:00Z</dcterms:created>
  <dcterms:modified xsi:type="dcterms:W3CDTF">2022-03-10T11:46:00Z</dcterms:modified>
</cp:coreProperties>
</file>