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E561" w14:textId="77777777" w:rsidR="006617AE" w:rsidRPr="002A2F83" w:rsidRDefault="00000000">
      <w:pPr>
        <w:pStyle w:val="Corp"/>
        <w:spacing w:line="276" w:lineRule="auto"/>
        <w:jc w:val="center"/>
        <w:rPr>
          <w:rFonts w:ascii="Times New Roman" w:eastAsia="Times New Roman" w:hAnsi="Times New Roman" w:cs="Times New Roman"/>
          <w:b/>
          <w:bCs/>
          <w:color w:val="auto"/>
        </w:rPr>
      </w:pPr>
      <w:r w:rsidRPr="002A2F83">
        <w:rPr>
          <w:rFonts w:ascii="Times New Roman" w:hAnsi="Times New Roman"/>
          <w:b/>
          <w:bCs/>
          <w:color w:val="auto"/>
          <w:lang w:val="de-DE"/>
        </w:rPr>
        <w:t>UNIUNEA NA</w:t>
      </w:r>
      <w:r w:rsidRPr="002A2F83">
        <w:rPr>
          <w:rFonts w:ascii="Times New Roman" w:hAnsi="Times New Roman"/>
          <w:b/>
          <w:bCs/>
          <w:color w:val="auto"/>
        </w:rPr>
        <w:t>Ţ</w:t>
      </w:r>
      <w:r w:rsidRPr="002A2F83">
        <w:rPr>
          <w:rFonts w:ascii="Times New Roman" w:hAnsi="Times New Roman"/>
          <w:b/>
          <w:bCs/>
          <w:color w:val="auto"/>
          <w:lang w:val="de-DE"/>
        </w:rPr>
        <w:t>IONAL</w:t>
      </w:r>
      <w:r w:rsidRPr="002A2F83">
        <w:rPr>
          <w:rFonts w:ascii="Times New Roman" w:hAnsi="Times New Roman"/>
          <w:b/>
          <w:bCs/>
          <w:color w:val="auto"/>
        </w:rPr>
        <w:t xml:space="preserve">Ă </w:t>
      </w:r>
      <w:r w:rsidRPr="002A2F83">
        <w:rPr>
          <w:rFonts w:ascii="Times New Roman" w:hAnsi="Times New Roman"/>
          <w:b/>
          <w:bCs/>
          <w:color w:val="auto"/>
          <w:lang w:val="de-DE"/>
        </w:rPr>
        <w:t>A BAROURILOR DIN ROM</w:t>
      </w:r>
      <w:r w:rsidRPr="002A2F83">
        <w:rPr>
          <w:rFonts w:ascii="Times New Roman" w:hAnsi="Times New Roman"/>
          <w:b/>
          <w:bCs/>
          <w:color w:val="auto"/>
        </w:rPr>
        <w:t>ÂNIA</w:t>
      </w:r>
    </w:p>
    <w:p w14:paraId="782CA934" w14:textId="0248D0ED" w:rsidR="006617AE" w:rsidRPr="002A2F83" w:rsidRDefault="00AE5506">
      <w:pPr>
        <w:pStyle w:val="Corp"/>
        <w:spacing w:line="276" w:lineRule="auto"/>
        <w:jc w:val="center"/>
        <w:rPr>
          <w:rFonts w:ascii="Times New Roman" w:eastAsia="Times New Roman" w:hAnsi="Times New Roman" w:cs="Times New Roman"/>
          <w:b/>
          <w:bCs/>
          <w:i/>
          <w:iCs/>
          <w:color w:val="auto"/>
        </w:rPr>
      </w:pPr>
      <w:r w:rsidRPr="002A2F83">
        <w:rPr>
          <w:rFonts w:ascii="Times New Roman" w:hAnsi="Times New Roman"/>
          <w:b/>
          <w:bCs/>
          <w:i/>
          <w:iCs/>
          <w:color w:val="auto"/>
        </w:rPr>
        <w:t>Consiliul U.N.B.R.</w:t>
      </w:r>
    </w:p>
    <w:p w14:paraId="72A719B0" w14:textId="77777777" w:rsidR="006617AE" w:rsidRPr="002A2F83" w:rsidRDefault="006617AE">
      <w:pPr>
        <w:pStyle w:val="Corp"/>
        <w:spacing w:line="276" w:lineRule="auto"/>
        <w:jc w:val="center"/>
        <w:rPr>
          <w:rFonts w:ascii="Times New Roman" w:eastAsia="Times New Roman" w:hAnsi="Times New Roman" w:cs="Times New Roman"/>
          <w:b/>
          <w:bCs/>
          <w:i/>
          <w:iCs/>
          <w:color w:val="auto"/>
        </w:rPr>
      </w:pPr>
    </w:p>
    <w:p w14:paraId="344F341B" w14:textId="77777777" w:rsidR="003745F9" w:rsidRPr="002A2F83" w:rsidRDefault="003745F9">
      <w:pPr>
        <w:pStyle w:val="Corp"/>
        <w:spacing w:line="276" w:lineRule="auto"/>
        <w:jc w:val="center"/>
        <w:rPr>
          <w:rFonts w:ascii="Times New Roman" w:hAnsi="Times New Roman"/>
          <w:b/>
          <w:bCs/>
          <w:color w:val="auto"/>
        </w:rPr>
      </w:pPr>
      <w:r w:rsidRPr="002A2F83">
        <w:rPr>
          <w:rFonts w:ascii="Times New Roman" w:hAnsi="Times New Roman"/>
          <w:b/>
          <w:bCs/>
          <w:color w:val="auto"/>
        </w:rPr>
        <w:t xml:space="preserve">– PROIECT – </w:t>
      </w:r>
    </w:p>
    <w:p w14:paraId="4753F413" w14:textId="77777777" w:rsidR="003745F9" w:rsidRPr="002A2F83" w:rsidRDefault="00115013">
      <w:pPr>
        <w:pStyle w:val="Corp"/>
        <w:spacing w:line="276" w:lineRule="auto"/>
        <w:jc w:val="center"/>
        <w:rPr>
          <w:rFonts w:ascii="Times New Roman" w:hAnsi="Times New Roman"/>
          <w:b/>
          <w:bCs/>
          <w:color w:val="auto"/>
        </w:rPr>
      </w:pPr>
      <w:r w:rsidRPr="002A2F83">
        <w:rPr>
          <w:rFonts w:ascii="Times New Roman" w:hAnsi="Times New Roman"/>
          <w:b/>
          <w:bCs/>
          <w:color w:val="auto"/>
        </w:rPr>
        <w:t>Procedura de control a organismului de autoreglementare U.N.B.R.</w:t>
      </w:r>
      <w:r w:rsidR="00AE5506" w:rsidRPr="002A2F83">
        <w:rPr>
          <w:rFonts w:ascii="Times New Roman" w:hAnsi="Times New Roman"/>
          <w:b/>
          <w:bCs/>
          <w:color w:val="auto"/>
        </w:rPr>
        <w:t xml:space="preserve"> în </w:t>
      </w:r>
      <w:r w:rsidR="007E4C9C" w:rsidRPr="002A2F83">
        <w:rPr>
          <w:rFonts w:ascii="Times New Roman" w:hAnsi="Times New Roman"/>
          <w:b/>
          <w:bCs/>
          <w:color w:val="auto"/>
        </w:rPr>
        <w:t>aplicarea</w:t>
      </w:r>
      <w:r w:rsidR="00AE5506" w:rsidRPr="002A2F83">
        <w:rPr>
          <w:rFonts w:ascii="Times New Roman" w:hAnsi="Times New Roman"/>
          <w:b/>
          <w:bCs/>
          <w:color w:val="auto"/>
        </w:rPr>
        <w:t xml:space="preserve"> </w:t>
      </w:r>
    </w:p>
    <w:p w14:paraId="0F9162EF" w14:textId="7AC75CCF" w:rsidR="006617AE" w:rsidRPr="002A2F83" w:rsidRDefault="00AE5506">
      <w:pPr>
        <w:pStyle w:val="Corp"/>
        <w:spacing w:line="276" w:lineRule="auto"/>
        <w:jc w:val="center"/>
        <w:rPr>
          <w:rFonts w:ascii="Times New Roman" w:eastAsia="Times New Roman" w:hAnsi="Times New Roman" w:cs="Times New Roman"/>
          <w:b/>
          <w:bCs/>
          <w:color w:val="auto"/>
        </w:rPr>
      </w:pPr>
      <w:r w:rsidRPr="002A2F83">
        <w:rPr>
          <w:rFonts w:ascii="Times New Roman" w:hAnsi="Times New Roman"/>
          <w:b/>
          <w:bCs/>
          <w:color w:val="auto"/>
        </w:rPr>
        <w:t>Legii nr. 129/2019 pentru prevenirea și combaterea spălării banilor și finanțării terorismului</w:t>
      </w:r>
      <w:r w:rsidR="003745F9" w:rsidRPr="002A2F83">
        <w:rPr>
          <w:rFonts w:ascii="Times New Roman" w:hAnsi="Times New Roman"/>
          <w:b/>
          <w:bCs/>
          <w:color w:val="auto"/>
        </w:rPr>
        <w:t xml:space="preserve"> </w:t>
      </w:r>
    </w:p>
    <w:p w14:paraId="578D372D" w14:textId="77777777" w:rsidR="006617AE" w:rsidRPr="002A2F83" w:rsidRDefault="006617AE">
      <w:pPr>
        <w:pStyle w:val="Corp"/>
        <w:spacing w:line="276" w:lineRule="auto"/>
        <w:jc w:val="both"/>
        <w:rPr>
          <w:rFonts w:ascii="Times New Roman" w:eastAsia="Times New Roman" w:hAnsi="Times New Roman" w:cs="Times New Roman"/>
          <w:b/>
          <w:bCs/>
          <w:color w:val="auto"/>
        </w:rPr>
      </w:pPr>
    </w:p>
    <w:p w14:paraId="5F8A96B5" w14:textId="77777777" w:rsidR="006617AE" w:rsidRPr="002A2F83" w:rsidRDefault="00000000" w:rsidP="00920BE9">
      <w:pPr>
        <w:pStyle w:val="Corp"/>
        <w:spacing w:line="276" w:lineRule="auto"/>
        <w:ind w:firstLine="720"/>
        <w:jc w:val="both"/>
        <w:rPr>
          <w:rFonts w:ascii="Times New Roman" w:eastAsia="Times New Roman" w:hAnsi="Times New Roman" w:cs="Times New Roman"/>
          <w:b/>
          <w:bCs/>
          <w:color w:val="auto"/>
        </w:rPr>
      </w:pPr>
      <w:r w:rsidRPr="002A2F83">
        <w:rPr>
          <w:rFonts w:ascii="Times New Roman" w:hAnsi="Times New Roman"/>
          <w:b/>
          <w:bCs/>
          <w:color w:val="auto"/>
          <w:lang w:val="en-US"/>
        </w:rPr>
        <w:t>Preambul:</w:t>
      </w:r>
    </w:p>
    <w:p w14:paraId="49D04C1C" w14:textId="77B7AF10" w:rsidR="0004798E" w:rsidRPr="002A2F83" w:rsidRDefault="00000000" w:rsidP="0004798E">
      <w:pPr>
        <w:pStyle w:val="Corp"/>
        <w:spacing w:line="276" w:lineRule="auto"/>
        <w:ind w:firstLine="720"/>
        <w:jc w:val="both"/>
        <w:rPr>
          <w:rFonts w:ascii="Times New Roman" w:hAnsi="Times New Roman" w:cs="Times New Roman"/>
          <w:color w:val="auto"/>
          <w:bdr w:val="none" w:sz="0" w:space="0" w:color="auto" w:frame="1"/>
          <w:lang w:val="en-US"/>
        </w:rPr>
      </w:pPr>
      <w:r w:rsidRPr="002A2F83">
        <w:rPr>
          <w:rFonts w:ascii="Times New Roman" w:hAnsi="Times New Roman"/>
          <w:color w:val="auto"/>
        </w:rPr>
        <w:t>Prezent</w:t>
      </w:r>
      <w:r w:rsidR="00AE5506" w:rsidRPr="002A2F83">
        <w:rPr>
          <w:rFonts w:ascii="Times New Roman" w:hAnsi="Times New Roman"/>
          <w:color w:val="auto"/>
        </w:rPr>
        <w:t xml:space="preserve">a </w:t>
      </w:r>
      <w:r w:rsidR="00AE5506" w:rsidRPr="002A2F83">
        <w:rPr>
          <w:rFonts w:ascii="Times New Roman" w:hAnsi="Times New Roman" w:cs="Times New Roman"/>
          <w:color w:val="auto"/>
        </w:rPr>
        <w:t xml:space="preserve">reglementare </w:t>
      </w:r>
      <w:r w:rsidR="005F73C5" w:rsidRPr="002A2F83">
        <w:rPr>
          <w:rFonts w:ascii="Times New Roman" w:hAnsi="Times New Roman" w:cs="Times New Roman"/>
          <w:color w:val="auto"/>
        </w:rPr>
        <w:t>denumită în continuare „</w:t>
      </w:r>
      <w:r w:rsidR="00801209" w:rsidRPr="002A2F83">
        <w:rPr>
          <w:rFonts w:ascii="Times New Roman" w:hAnsi="Times New Roman" w:cs="Times New Roman"/>
          <w:color w:val="auto"/>
        </w:rPr>
        <w:t>procedura de control</w:t>
      </w:r>
      <w:r w:rsidR="005F73C5" w:rsidRPr="002A2F83">
        <w:rPr>
          <w:rFonts w:ascii="Times New Roman" w:hAnsi="Times New Roman" w:cs="Times New Roman"/>
          <w:color w:val="auto"/>
        </w:rPr>
        <w:t xml:space="preserve">” </w:t>
      </w:r>
      <w:r w:rsidR="00AE5506" w:rsidRPr="002A2F83">
        <w:rPr>
          <w:rFonts w:ascii="Times New Roman" w:hAnsi="Times New Roman" w:cs="Times New Roman"/>
          <w:color w:val="auto"/>
        </w:rPr>
        <w:t>este adoptată în conformitate cu</w:t>
      </w:r>
      <w:r w:rsidR="00801209" w:rsidRPr="002A2F83">
        <w:rPr>
          <w:rFonts w:ascii="Times New Roman" w:hAnsi="Times New Roman" w:cs="Times New Roman"/>
          <w:color w:val="auto"/>
        </w:rPr>
        <w:t xml:space="preserve"> art. 2 lit. n), art. 26 alin. (1) lit. e) și art. </w:t>
      </w:r>
      <w:r w:rsidR="00AE5506" w:rsidRPr="002A2F83">
        <w:rPr>
          <w:rFonts w:ascii="Times New Roman" w:hAnsi="Times New Roman" w:cs="Times New Roman"/>
          <w:color w:val="auto"/>
        </w:rPr>
        <w:t>59 alin. (1)</w:t>
      </w:r>
      <w:r w:rsidR="00676AB5" w:rsidRPr="002A2F83">
        <w:rPr>
          <w:rFonts w:ascii="Times New Roman" w:hAnsi="Times New Roman" w:cs="Times New Roman"/>
          <w:color w:val="auto"/>
        </w:rPr>
        <w:t xml:space="preserve"> </w:t>
      </w:r>
      <w:r w:rsidR="00AE5506" w:rsidRPr="002A2F83">
        <w:rPr>
          <w:rFonts w:ascii="Times New Roman" w:hAnsi="Times New Roman" w:cs="Times New Roman"/>
          <w:color w:val="auto"/>
        </w:rPr>
        <w:t>din Legea nr. 129/2019</w:t>
      </w:r>
      <w:r w:rsidR="00676AB5" w:rsidRPr="002A2F83">
        <w:rPr>
          <w:rFonts w:ascii="Times New Roman" w:hAnsi="Times New Roman" w:cs="Times New Roman"/>
          <w:color w:val="auto"/>
        </w:rPr>
        <w:t xml:space="preserve"> coroborat cu art. 3 lit. d) și art. 4 alin. (2) lit. d) din </w:t>
      </w:r>
      <w:r w:rsidR="00676AB5" w:rsidRPr="002A2F83">
        <w:rPr>
          <w:rFonts w:ascii="Times New Roman" w:hAnsi="Times New Roman"/>
          <w:color w:val="auto"/>
        </w:rPr>
        <w:t>Ordinul Președintelui O.N.P.C.S.B. nr. 37/2021</w:t>
      </w:r>
      <w:r w:rsidR="00081D46" w:rsidRPr="002A2F83">
        <w:rPr>
          <w:rFonts w:ascii="Times New Roman" w:hAnsi="Times New Roman" w:cs="Times New Roman"/>
          <w:color w:val="auto"/>
        </w:rPr>
        <w:t>.</w:t>
      </w:r>
    </w:p>
    <w:p w14:paraId="4EF654E6" w14:textId="19CB39E0" w:rsidR="000619B7" w:rsidRPr="002A2F83" w:rsidRDefault="000619B7" w:rsidP="000619B7">
      <w:pPr>
        <w:pStyle w:val="Corp"/>
        <w:spacing w:line="276" w:lineRule="auto"/>
        <w:ind w:firstLine="720"/>
        <w:jc w:val="both"/>
        <w:rPr>
          <w:rFonts w:ascii="Times New Roman" w:hAnsi="Times New Roman"/>
          <w:color w:val="auto"/>
        </w:rPr>
      </w:pPr>
      <w:r w:rsidRPr="002A2F83">
        <w:rPr>
          <w:rFonts w:ascii="Times New Roman" w:hAnsi="Times New Roman"/>
          <w:color w:val="auto"/>
        </w:rPr>
        <w:t>Scopul procedurii de control constă în verificarea modului în care avocatul respectă normele sectoriale aprobate de Consiliul U.N.B.R. prin care sunt adaptate dispozițiile din Legea nr. 129/2019 și din Ordinul Președintelui O.N.P.C.S.B. nr. 37/2021 denumite în continuare „Lege” la specificul și principiile profesiei de avocat.</w:t>
      </w:r>
    </w:p>
    <w:p w14:paraId="3E9F9372" w14:textId="77777777" w:rsidR="00801209" w:rsidRPr="002A2F83" w:rsidRDefault="00801209" w:rsidP="00920BE9">
      <w:pPr>
        <w:pStyle w:val="Corp"/>
        <w:spacing w:line="276" w:lineRule="auto"/>
        <w:ind w:firstLine="720"/>
        <w:jc w:val="both"/>
        <w:rPr>
          <w:rFonts w:ascii="Times New Roman" w:hAnsi="Times New Roman"/>
          <w:color w:val="auto"/>
        </w:rPr>
      </w:pPr>
    </w:p>
    <w:p w14:paraId="7CBA449E" w14:textId="67589D1D" w:rsidR="002E3654" w:rsidRPr="002A2F83" w:rsidRDefault="002E3654" w:rsidP="00920BE9">
      <w:pPr>
        <w:pStyle w:val="Corp"/>
        <w:spacing w:line="276" w:lineRule="auto"/>
        <w:ind w:firstLine="720"/>
        <w:jc w:val="both"/>
        <w:rPr>
          <w:rFonts w:ascii="Times New Roman" w:hAnsi="Times New Roman"/>
          <w:b/>
          <w:bCs/>
          <w:color w:val="auto"/>
        </w:rPr>
      </w:pPr>
      <w:r w:rsidRPr="002A2F83">
        <w:rPr>
          <w:rFonts w:ascii="Times New Roman" w:hAnsi="Times New Roman"/>
          <w:b/>
          <w:bCs/>
          <w:color w:val="auto"/>
        </w:rPr>
        <w:t>Capitolul I</w:t>
      </w:r>
      <w:r w:rsidRPr="002A2F83">
        <w:rPr>
          <w:rFonts w:ascii="Times New Roman" w:hAnsi="Times New Roman"/>
          <w:color w:val="auto"/>
        </w:rPr>
        <w:t xml:space="preserve">. </w:t>
      </w:r>
      <w:r w:rsidRPr="002A2F83">
        <w:rPr>
          <w:rFonts w:ascii="Times New Roman" w:hAnsi="Times New Roman"/>
          <w:b/>
          <w:bCs/>
          <w:color w:val="auto"/>
        </w:rPr>
        <w:t>Avocat – subiect al Legii nr. 129/2019.</w:t>
      </w:r>
    </w:p>
    <w:p w14:paraId="0D3BB9CB" w14:textId="0572F3C8" w:rsidR="002E3654" w:rsidRPr="002A2F83" w:rsidRDefault="002E3654" w:rsidP="00920BE9">
      <w:pPr>
        <w:pStyle w:val="Corp"/>
        <w:spacing w:line="276" w:lineRule="auto"/>
        <w:ind w:firstLine="720"/>
        <w:jc w:val="both"/>
        <w:rPr>
          <w:rFonts w:ascii="Times New Roman" w:hAnsi="Times New Roman"/>
          <w:color w:val="auto"/>
        </w:rPr>
      </w:pPr>
      <w:commentRangeStart w:id="0"/>
      <w:r w:rsidRPr="002A2F83">
        <w:rPr>
          <w:rFonts w:ascii="Times New Roman" w:hAnsi="Times New Roman"/>
          <w:b/>
          <w:bCs/>
          <w:color w:val="auto"/>
        </w:rPr>
        <w:t xml:space="preserve">Art. 1. </w:t>
      </w:r>
      <w:r w:rsidR="00066E3E" w:rsidRPr="002A2F83">
        <w:rPr>
          <w:rFonts w:ascii="Times New Roman" w:hAnsi="Times New Roman"/>
          <w:color w:val="auto"/>
        </w:rPr>
        <w:t xml:space="preserve">Avocatul </w:t>
      </w:r>
      <w:r w:rsidR="00326E98" w:rsidRPr="002A2F83">
        <w:rPr>
          <w:rFonts w:ascii="Times New Roman" w:hAnsi="Times New Roman"/>
          <w:color w:val="auto"/>
        </w:rPr>
        <w:t>este</w:t>
      </w:r>
      <w:r w:rsidR="00066E3E" w:rsidRPr="002A2F83">
        <w:rPr>
          <w:rFonts w:ascii="Times New Roman" w:hAnsi="Times New Roman"/>
          <w:color w:val="auto"/>
        </w:rPr>
        <w:t xml:space="preserve"> subiect al Legii atunci când</w:t>
      </w:r>
      <w:r w:rsidR="0027317F" w:rsidRPr="002A2F83">
        <w:rPr>
          <w:rFonts w:ascii="Times New Roman" w:hAnsi="Times New Roman"/>
          <w:color w:val="auto"/>
        </w:rPr>
        <w:t xml:space="preserve"> acordă asistență juridică pentru:</w:t>
      </w:r>
      <w:commentRangeEnd w:id="0"/>
      <w:r w:rsidR="00FD5A88" w:rsidRPr="002A2F83">
        <w:rPr>
          <w:rStyle w:val="CommentReference"/>
          <w:rFonts w:ascii="Times New Roman" w:hAnsi="Times New Roman" w:cs="Times New Roman"/>
          <w:color w:val="auto"/>
          <w:lang w:val="en-US"/>
          <w14:textOutline w14:w="0" w14:cap="rnd" w14:cmpd="sng" w14:algn="ctr">
            <w14:noFill/>
            <w14:prstDash w14:val="solid"/>
            <w14:bevel/>
          </w14:textOutline>
        </w:rPr>
        <w:commentReference w:id="0"/>
      </w:r>
    </w:p>
    <w:p w14:paraId="52FAF76F" w14:textId="11E86AF1" w:rsidR="0027317F" w:rsidRPr="002A2F83" w:rsidRDefault="0027317F" w:rsidP="00920BE9">
      <w:pPr>
        <w:pStyle w:val="Corp"/>
        <w:spacing w:line="276" w:lineRule="auto"/>
        <w:ind w:firstLine="720"/>
        <w:jc w:val="both"/>
        <w:rPr>
          <w:rFonts w:ascii="Times New Roman" w:hAnsi="Times New Roman"/>
          <w:color w:val="auto"/>
        </w:rPr>
      </w:pPr>
      <w:r w:rsidRPr="002A2F83">
        <w:rPr>
          <w:rFonts w:ascii="Times New Roman" w:hAnsi="Times New Roman"/>
          <w:color w:val="auto"/>
        </w:rPr>
        <w:t>a) întocmirea sau perfectarea de operațiuni pentru clienții lor privind cumpărarea ori vânzarea de bunuri imobile, acțiuni sau părți sociale ori elemente alte fondului de comerț;</w:t>
      </w:r>
    </w:p>
    <w:p w14:paraId="7595D055" w14:textId="558440EA" w:rsidR="0027317F" w:rsidRPr="002A2F83" w:rsidRDefault="0027317F" w:rsidP="00920BE9">
      <w:pPr>
        <w:pStyle w:val="Corp"/>
        <w:spacing w:line="276" w:lineRule="auto"/>
        <w:ind w:firstLine="720"/>
        <w:jc w:val="both"/>
        <w:rPr>
          <w:rFonts w:ascii="Times New Roman" w:hAnsi="Times New Roman"/>
          <w:color w:val="auto"/>
        </w:rPr>
      </w:pPr>
      <w:r w:rsidRPr="002A2F83">
        <w:rPr>
          <w:rFonts w:ascii="Times New Roman" w:hAnsi="Times New Roman"/>
          <w:color w:val="auto"/>
        </w:rPr>
        <w:t>b) administrarea instrumentelor financiare, valorilor mobiliare sau a altor bunuri ale clienților;</w:t>
      </w:r>
    </w:p>
    <w:p w14:paraId="47911B40" w14:textId="644A5E1C" w:rsidR="0027317F" w:rsidRPr="002A2F83" w:rsidRDefault="0027317F" w:rsidP="00920BE9">
      <w:pPr>
        <w:pStyle w:val="Corp"/>
        <w:spacing w:line="276" w:lineRule="auto"/>
        <w:ind w:firstLine="720"/>
        <w:jc w:val="both"/>
        <w:rPr>
          <w:rFonts w:ascii="Times New Roman" w:hAnsi="Times New Roman"/>
          <w:color w:val="auto"/>
        </w:rPr>
      </w:pPr>
      <w:r w:rsidRPr="002A2F83">
        <w:rPr>
          <w:rFonts w:ascii="Times New Roman" w:hAnsi="Times New Roman"/>
          <w:color w:val="auto"/>
        </w:rPr>
        <w:t>c) operațiuni sau tranzacții care implică o sumă de bani sau un transfer de proprietate;</w:t>
      </w:r>
    </w:p>
    <w:p w14:paraId="450352E2" w14:textId="4DAF3641" w:rsidR="0027317F" w:rsidRPr="002A2F83" w:rsidRDefault="0027317F" w:rsidP="00920BE9">
      <w:pPr>
        <w:pStyle w:val="Corp"/>
        <w:spacing w:line="276" w:lineRule="auto"/>
        <w:ind w:firstLine="720"/>
        <w:jc w:val="both"/>
        <w:rPr>
          <w:rFonts w:ascii="Times New Roman" w:hAnsi="Times New Roman"/>
          <w:color w:val="auto"/>
        </w:rPr>
      </w:pPr>
      <w:r w:rsidRPr="002A2F83">
        <w:rPr>
          <w:rFonts w:ascii="Times New Roman" w:hAnsi="Times New Roman"/>
          <w:color w:val="auto"/>
        </w:rPr>
        <w:t>d) constituirea sau administrarea de conturi bancare, de economii ori de instrumente financiare;</w:t>
      </w:r>
    </w:p>
    <w:p w14:paraId="6FE1B82C" w14:textId="5C5DC604" w:rsidR="0027317F" w:rsidRPr="002A2F83" w:rsidRDefault="0027317F" w:rsidP="00920BE9">
      <w:pPr>
        <w:pStyle w:val="Corp"/>
        <w:spacing w:line="276" w:lineRule="auto"/>
        <w:ind w:firstLine="720"/>
        <w:jc w:val="both"/>
        <w:rPr>
          <w:rFonts w:ascii="Times New Roman" w:hAnsi="Times New Roman"/>
          <w:color w:val="auto"/>
        </w:rPr>
      </w:pPr>
      <w:r w:rsidRPr="002A2F83">
        <w:rPr>
          <w:rFonts w:ascii="Times New Roman" w:hAnsi="Times New Roman"/>
          <w:color w:val="auto"/>
        </w:rPr>
        <w:t>e) organizarea procesului de subscriere a aporturilor necesare constituirii, funcționării sau administrării unei societăți;</w:t>
      </w:r>
    </w:p>
    <w:p w14:paraId="144707CF" w14:textId="77777777" w:rsidR="0027317F" w:rsidRPr="002A2F83" w:rsidRDefault="0027317F" w:rsidP="00920BE9">
      <w:pPr>
        <w:pStyle w:val="Corp"/>
        <w:spacing w:line="276" w:lineRule="auto"/>
        <w:ind w:firstLine="720"/>
        <w:jc w:val="both"/>
        <w:rPr>
          <w:rFonts w:ascii="Times New Roman" w:hAnsi="Times New Roman"/>
          <w:color w:val="auto"/>
        </w:rPr>
      </w:pPr>
      <w:r w:rsidRPr="002A2F83">
        <w:rPr>
          <w:rFonts w:ascii="Times New Roman" w:hAnsi="Times New Roman"/>
          <w:color w:val="auto"/>
        </w:rPr>
        <w:t>f) constituirea, administrarea ori conducerea unor societăți, organisme de plasament colectiv în valori mobiliare sau a altor structuri similare;</w:t>
      </w:r>
    </w:p>
    <w:p w14:paraId="03263669" w14:textId="24159693" w:rsidR="0027317F" w:rsidRPr="002A2F83" w:rsidRDefault="0027317F" w:rsidP="00920BE9">
      <w:pPr>
        <w:pStyle w:val="Corp"/>
        <w:spacing w:line="276" w:lineRule="auto"/>
        <w:ind w:firstLine="720"/>
        <w:jc w:val="both"/>
        <w:rPr>
          <w:rFonts w:ascii="Times New Roman" w:hAnsi="Times New Roman"/>
          <w:color w:val="auto"/>
        </w:rPr>
      </w:pPr>
      <w:r w:rsidRPr="002A2F83">
        <w:rPr>
          <w:rFonts w:ascii="Times New Roman" w:hAnsi="Times New Roman"/>
          <w:color w:val="auto"/>
        </w:rPr>
        <w:t>g) crearea, funcționarea sau administrarea de fiducii</w:t>
      </w:r>
      <w:r w:rsidR="00A136FD" w:rsidRPr="002A2F83">
        <w:rPr>
          <w:rFonts w:ascii="Times New Roman" w:hAnsi="Times New Roman"/>
          <w:color w:val="auto"/>
        </w:rPr>
        <w:t>, societăți, fundații sau structuri similare.</w:t>
      </w:r>
    </w:p>
    <w:p w14:paraId="39BD3F08" w14:textId="0E2B2043" w:rsidR="0078208C" w:rsidRPr="002A2F83" w:rsidRDefault="0078208C" w:rsidP="0078208C">
      <w:pPr>
        <w:pStyle w:val="Corp"/>
        <w:spacing w:line="276" w:lineRule="auto"/>
        <w:ind w:firstLine="720"/>
        <w:jc w:val="both"/>
        <w:rPr>
          <w:rFonts w:ascii="Times New Roman" w:hAnsi="Times New Roman"/>
          <w:color w:val="auto"/>
        </w:rPr>
      </w:pPr>
      <w:commentRangeStart w:id="1"/>
      <w:r w:rsidRPr="002A2F83">
        <w:rPr>
          <w:rFonts w:ascii="Times New Roman" w:hAnsi="Times New Roman"/>
          <w:b/>
          <w:bCs/>
          <w:color w:val="auto"/>
        </w:rPr>
        <w:t xml:space="preserve">Art. 2. </w:t>
      </w:r>
      <w:r w:rsidRPr="002A2F83">
        <w:rPr>
          <w:rFonts w:ascii="Times New Roman" w:hAnsi="Times New Roman"/>
          <w:color w:val="auto"/>
        </w:rPr>
        <w:t xml:space="preserve">Avocatul </w:t>
      </w:r>
      <w:r w:rsidR="00326E98" w:rsidRPr="002A2F83">
        <w:rPr>
          <w:rFonts w:ascii="Times New Roman" w:hAnsi="Times New Roman"/>
          <w:color w:val="auto"/>
        </w:rPr>
        <w:t>este</w:t>
      </w:r>
      <w:r w:rsidRPr="002A2F83">
        <w:rPr>
          <w:rFonts w:ascii="Times New Roman" w:hAnsi="Times New Roman"/>
          <w:color w:val="auto"/>
        </w:rPr>
        <w:t xml:space="preserve"> subiect al Legii atunci când participă în numele sau pentru clientul lui în orice operațiune cu caracter financiar ori vizând bunuri imobile.</w:t>
      </w:r>
      <w:commentRangeEnd w:id="1"/>
      <w:r w:rsidR="00FD5A88" w:rsidRPr="002A2F83">
        <w:rPr>
          <w:rStyle w:val="CommentReference"/>
          <w:rFonts w:ascii="Times New Roman" w:hAnsi="Times New Roman" w:cs="Times New Roman"/>
          <w:color w:val="auto"/>
          <w:lang w:val="en-US"/>
          <w14:textOutline w14:w="0" w14:cap="rnd" w14:cmpd="sng" w14:algn="ctr">
            <w14:noFill/>
            <w14:prstDash w14:val="solid"/>
            <w14:bevel/>
          </w14:textOutline>
        </w:rPr>
        <w:commentReference w:id="1"/>
      </w:r>
    </w:p>
    <w:p w14:paraId="765B4EDD" w14:textId="7FAA5A4E" w:rsidR="0078208C" w:rsidRPr="002A2F83" w:rsidRDefault="0078208C" w:rsidP="00A136FD">
      <w:pPr>
        <w:pStyle w:val="Corp"/>
        <w:spacing w:line="276" w:lineRule="auto"/>
        <w:ind w:firstLine="720"/>
        <w:jc w:val="both"/>
        <w:rPr>
          <w:rFonts w:ascii="Times New Roman" w:hAnsi="Times New Roman"/>
          <w:color w:val="auto"/>
        </w:rPr>
      </w:pPr>
      <w:r w:rsidRPr="002A2F83">
        <w:rPr>
          <w:rFonts w:ascii="Times New Roman" w:hAnsi="Times New Roman"/>
          <w:b/>
          <w:bCs/>
          <w:color w:val="auto"/>
        </w:rPr>
        <w:t xml:space="preserve">Art. 3. </w:t>
      </w:r>
      <w:r w:rsidRPr="002A2F83">
        <w:rPr>
          <w:rFonts w:ascii="Times New Roman" w:hAnsi="Times New Roman"/>
          <w:color w:val="auto"/>
        </w:rPr>
        <w:t xml:space="preserve">Avocatul nu </w:t>
      </w:r>
      <w:r w:rsidR="00326E98" w:rsidRPr="002A2F83">
        <w:rPr>
          <w:rFonts w:ascii="Times New Roman" w:hAnsi="Times New Roman"/>
          <w:color w:val="auto"/>
        </w:rPr>
        <w:t>este</w:t>
      </w:r>
      <w:r w:rsidRPr="002A2F83">
        <w:rPr>
          <w:rFonts w:ascii="Times New Roman" w:hAnsi="Times New Roman"/>
          <w:color w:val="auto"/>
        </w:rPr>
        <w:t xml:space="preserve"> subiect al Legii atunci când acordă asistență pentru realizarea unor </w:t>
      </w:r>
      <w:r w:rsidR="004F2698" w:rsidRPr="002A2F83">
        <w:rPr>
          <w:rFonts w:ascii="Times New Roman" w:hAnsi="Times New Roman"/>
          <w:color w:val="auto"/>
        </w:rPr>
        <w:t xml:space="preserve">activități </w:t>
      </w:r>
      <w:r w:rsidRPr="002A2F83">
        <w:rPr>
          <w:rFonts w:ascii="Times New Roman" w:hAnsi="Times New Roman"/>
          <w:color w:val="auto"/>
        </w:rPr>
        <w:t>distincte de cele menționate la art. 1</w:t>
      </w:r>
      <w:r w:rsidR="004F2698" w:rsidRPr="002A2F83">
        <w:rPr>
          <w:rFonts w:ascii="Times New Roman" w:hAnsi="Times New Roman"/>
          <w:color w:val="auto"/>
        </w:rPr>
        <w:t xml:space="preserve"> și art. 2</w:t>
      </w:r>
      <w:r w:rsidRPr="002A2F83">
        <w:rPr>
          <w:rFonts w:ascii="Times New Roman" w:hAnsi="Times New Roman"/>
          <w:color w:val="auto"/>
        </w:rPr>
        <w:t>.</w:t>
      </w:r>
    </w:p>
    <w:p w14:paraId="47F7197B" w14:textId="25FEEECA" w:rsidR="0027317F" w:rsidRPr="002A2F83" w:rsidRDefault="00066E3E" w:rsidP="00920BE9">
      <w:pPr>
        <w:pStyle w:val="Corp"/>
        <w:spacing w:line="276" w:lineRule="auto"/>
        <w:ind w:firstLine="720"/>
        <w:jc w:val="both"/>
        <w:rPr>
          <w:rFonts w:ascii="Times New Roman" w:hAnsi="Times New Roman"/>
          <w:color w:val="auto"/>
        </w:rPr>
      </w:pPr>
      <w:commentRangeStart w:id="2"/>
      <w:r w:rsidRPr="002A2F83">
        <w:rPr>
          <w:rFonts w:ascii="Times New Roman" w:hAnsi="Times New Roman"/>
          <w:b/>
          <w:bCs/>
          <w:color w:val="auto"/>
        </w:rPr>
        <w:t xml:space="preserve">Art. </w:t>
      </w:r>
      <w:r w:rsidR="0078208C" w:rsidRPr="002A2F83">
        <w:rPr>
          <w:rFonts w:ascii="Times New Roman" w:hAnsi="Times New Roman"/>
          <w:b/>
          <w:bCs/>
          <w:color w:val="auto"/>
        </w:rPr>
        <w:t>4</w:t>
      </w:r>
      <w:r w:rsidRPr="002A2F83">
        <w:rPr>
          <w:rFonts w:ascii="Times New Roman" w:hAnsi="Times New Roman"/>
          <w:b/>
          <w:bCs/>
          <w:color w:val="auto"/>
        </w:rPr>
        <w:t xml:space="preserve">. </w:t>
      </w:r>
      <w:r w:rsidR="00E44B90" w:rsidRPr="002A2F83">
        <w:rPr>
          <w:rFonts w:ascii="Times New Roman" w:hAnsi="Times New Roman"/>
          <w:color w:val="auto"/>
        </w:rPr>
        <w:t xml:space="preserve">Avocatul nu </w:t>
      </w:r>
      <w:r w:rsidR="00326E98" w:rsidRPr="002A2F83">
        <w:rPr>
          <w:rFonts w:ascii="Times New Roman" w:hAnsi="Times New Roman"/>
          <w:color w:val="auto"/>
        </w:rPr>
        <w:t xml:space="preserve">este </w:t>
      </w:r>
      <w:r w:rsidR="00E44B90" w:rsidRPr="002A2F83">
        <w:rPr>
          <w:rFonts w:ascii="Times New Roman" w:hAnsi="Times New Roman"/>
          <w:color w:val="auto"/>
        </w:rPr>
        <w:t xml:space="preserve">subiect al Legii atunci când evaluează situația juridică a clientului în cadrul unor proceduri judiciare sau în cazul îndeplinirii obligației </w:t>
      </w:r>
      <w:r w:rsidR="00925A1B" w:rsidRPr="002A2F83">
        <w:rPr>
          <w:rFonts w:ascii="Times New Roman" w:hAnsi="Times New Roman"/>
          <w:color w:val="auto"/>
        </w:rPr>
        <w:t>de apărare sau de reprezentare a clientului în proceduri judiciare sau în legătură cu aceste proceduri, inclusiv în situația în care acordă consultanță juridică privind inițierea sau evitarea unor proceduri judiciare.</w:t>
      </w:r>
      <w:commentRangeEnd w:id="2"/>
      <w:r w:rsidR="00FD5A88" w:rsidRPr="002A2F83">
        <w:rPr>
          <w:rStyle w:val="CommentReference"/>
          <w:rFonts w:ascii="Times New Roman" w:hAnsi="Times New Roman" w:cs="Times New Roman"/>
          <w:color w:val="auto"/>
          <w:lang w:val="en-US"/>
          <w14:textOutline w14:w="0" w14:cap="rnd" w14:cmpd="sng" w14:algn="ctr">
            <w14:noFill/>
            <w14:prstDash w14:val="solid"/>
            <w14:bevel/>
          </w14:textOutline>
        </w:rPr>
        <w:commentReference w:id="2"/>
      </w:r>
    </w:p>
    <w:p w14:paraId="2CA747E4" w14:textId="110981EE" w:rsidR="004C6FA4" w:rsidRPr="002A2F83" w:rsidRDefault="004C6FA4" w:rsidP="00920BE9">
      <w:pPr>
        <w:pStyle w:val="Corp"/>
        <w:spacing w:line="276" w:lineRule="auto"/>
        <w:ind w:firstLine="720"/>
        <w:jc w:val="both"/>
        <w:rPr>
          <w:rFonts w:ascii="Times New Roman" w:hAnsi="Times New Roman"/>
          <w:color w:val="auto"/>
        </w:rPr>
      </w:pPr>
      <w:r w:rsidRPr="002A2F83">
        <w:rPr>
          <w:rFonts w:ascii="Times New Roman" w:hAnsi="Times New Roman"/>
          <w:b/>
          <w:bCs/>
          <w:color w:val="auto"/>
        </w:rPr>
        <w:lastRenderedPageBreak/>
        <w:t xml:space="preserve">Art. 5. </w:t>
      </w:r>
      <w:r w:rsidRPr="002A2F83">
        <w:rPr>
          <w:rFonts w:ascii="Times New Roman" w:hAnsi="Times New Roman"/>
          <w:color w:val="auto"/>
        </w:rPr>
        <w:t xml:space="preserve">Avocatul colaborator cu drept de clientelă proprie este subiect al Legii numai în raport </w:t>
      </w:r>
      <w:r w:rsidR="00F73F60" w:rsidRPr="002A2F83">
        <w:rPr>
          <w:rFonts w:ascii="Times New Roman" w:hAnsi="Times New Roman"/>
          <w:color w:val="auto"/>
        </w:rPr>
        <w:t xml:space="preserve">de activitatea profesională realizată pentru </w:t>
      </w:r>
      <w:r w:rsidRPr="002A2F83">
        <w:rPr>
          <w:rFonts w:ascii="Times New Roman" w:hAnsi="Times New Roman"/>
          <w:color w:val="auto"/>
        </w:rPr>
        <w:t>clientul propriu.</w:t>
      </w:r>
    </w:p>
    <w:p w14:paraId="680650E2" w14:textId="165AA131" w:rsidR="00F94497" w:rsidRPr="002A2F83" w:rsidRDefault="00F94497" w:rsidP="00920BE9">
      <w:pPr>
        <w:pStyle w:val="Corp"/>
        <w:spacing w:line="276" w:lineRule="auto"/>
        <w:ind w:firstLine="720"/>
        <w:jc w:val="both"/>
        <w:rPr>
          <w:rFonts w:ascii="Times New Roman" w:hAnsi="Times New Roman"/>
          <w:color w:val="auto"/>
        </w:rPr>
      </w:pPr>
      <w:r w:rsidRPr="002A2F83">
        <w:rPr>
          <w:rFonts w:ascii="Times New Roman" w:hAnsi="Times New Roman"/>
          <w:b/>
          <w:bCs/>
          <w:color w:val="auto"/>
        </w:rPr>
        <w:t xml:space="preserve">Art. </w:t>
      </w:r>
      <w:r w:rsidR="00187AF8" w:rsidRPr="002A2F83">
        <w:rPr>
          <w:rFonts w:ascii="Times New Roman" w:hAnsi="Times New Roman"/>
          <w:b/>
          <w:bCs/>
          <w:color w:val="auto"/>
        </w:rPr>
        <w:t>6</w:t>
      </w:r>
      <w:r w:rsidRPr="002A2F83">
        <w:rPr>
          <w:rFonts w:ascii="Times New Roman" w:hAnsi="Times New Roman"/>
          <w:b/>
          <w:bCs/>
          <w:color w:val="auto"/>
        </w:rPr>
        <w:t xml:space="preserve">. </w:t>
      </w:r>
      <w:r w:rsidRPr="002A2F83">
        <w:rPr>
          <w:rFonts w:ascii="Times New Roman" w:hAnsi="Times New Roman"/>
          <w:color w:val="auto"/>
        </w:rPr>
        <w:t xml:space="preserve">Avocatul colaborator </w:t>
      </w:r>
      <w:r w:rsidR="004C6FA4" w:rsidRPr="002A2F83">
        <w:rPr>
          <w:rFonts w:ascii="Times New Roman" w:hAnsi="Times New Roman"/>
          <w:color w:val="auto"/>
        </w:rPr>
        <w:t xml:space="preserve">care nu are drept la clientelă proprie </w:t>
      </w:r>
      <w:r w:rsidRPr="002A2F83">
        <w:rPr>
          <w:rFonts w:ascii="Times New Roman" w:hAnsi="Times New Roman"/>
          <w:color w:val="auto"/>
        </w:rPr>
        <w:t>sau</w:t>
      </w:r>
      <w:r w:rsidR="004C6FA4" w:rsidRPr="002A2F83">
        <w:rPr>
          <w:rFonts w:ascii="Times New Roman" w:hAnsi="Times New Roman"/>
          <w:color w:val="auto"/>
        </w:rPr>
        <w:t xml:space="preserve"> avocatul</w:t>
      </w:r>
      <w:r w:rsidRPr="002A2F83">
        <w:rPr>
          <w:rFonts w:ascii="Times New Roman" w:hAnsi="Times New Roman"/>
          <w:color w:val="auto"/>
        </w:rPr>
        <w:t xml:space="preserve"> sal</w:t>
      </w:r>
      <w:r w:rsidR="004C6FA4" w:rsidRPr="002A2F83">
        <w:rPr>
          <w:rFonts w:ascii="Times New Roman" w:hAnsi="Times New Roman"/>
          <w:color w:val="auto"/>
        </w:rPr>
        <w:t>arizat</w:t>
      </w:r>
      <w:r w:rsidRPr="002A2F83">
        <w:rPr>
          <w:rFonts w:ascii="Times New Roman" w:hAnsi="Times New Roman"/>
          <w:color w:val="auto"/>
        </w:rPr>
        <w:t xml:space="preserve"> în interiorul profesiei nu </w:t>
      </w:r>
      <w:r w:rsidR="003C16F0" w:rsidRPr="002A2F83">
        <w:rPr>
          <w:rFonts w:ascii="Times New Roman" w:hAnsi="Times New Roman"/>
          <w:color w:val="auto"/>
        </w:rPr>
        <w:t>este</w:t>
      </w:r>
      <w:r w:rsidRPr="002A2F83">
        <w:rPr>
          <w:rFonts w:ascii="Times New Roman" w:hAnsi="Times New Roman"/>
          <w:color w:val="auto"/>
        </w:rPr>
        <w:t xml:space="preserve"> subiec</w:t>
      </w:r>
      <w:r w:rsidR="003C16F0" w:rsidRPr="002A2F83">
        <w:rPr>
          <w:rFonts w:ascii="Times New Roman" w:hAnsi="Times New Roman"/>
          <w:color w:val="auto"/>
        </w:rPr>
        <w:t>t</w:t>
      </w:r>
      <w:r w:rsidRPr="002A2F83">
        <w:rPr>
          <w:rFonts w:ascii="Times New Roman" w:hAnsi="Times New Roman"/>
          <w:color w:val="auto"/>
        </w:rPr>
        <w:t xml:space="preserve"> al Legii. </w:t>
      </w:r>
    </w:p>
    <w:p w14:paraId="4E9473F5" w14:textId="77777777" w:rsidR="00920BE9" w:rsidRPr="002A2F83" w:rsidRDefault="00920BE9">
      <w:pPr>
        <w:pStyle w:val="Corp"/>
        <w:spacing w:line="276" w:lineRule="auto"/>
        <w:jc w:val="both"/>
        <w:rPr>
          <w:rFonts w:ascii="Times New Roman" w:hAnsi="Times New Roman"/>
          <w:b/>
          <w:bCs/>
          <w:color w:val="auto"/>
        </w:rPr>
      </w:pPr>
    </w:p>
    <w:p w14:paraId="4A79109E" w14:textId="7A60926A" w:rsidR="000619B7" w:rsidRPr="002A2F83" w:rsidRDefault="000619B7">
      <w:pPr>
        <w:pStyle w:val="Corp"/>
        <w:spacing w:line="276" w:lineRule="auto"/>
        <w:jc w:val="both"/>
        <w:rPr>
          <w:rFonts w:ascii="Times New Roman" w:hAnsi="Times New Roman"/>
          <w:color w:val="auto"/>
        </w:rPr>
      </w:pPr>
      <w:r w:rsidRPr="002A2F83">
        <w:rPr>
          <w:rFonts w:ascii="Times New Roman" w:hAnsi="Times New Roman"/>
          <w:b/>
          <w:bCs/>
          <w:color w:val="auto"/>
        </w:rPr>
        <w:tab/>
        <w:t xml:space="preserve">Capitolul II. </w:t>
      </w:r>
      <w:r w:rsidR="00F92EB4" w:rsidRPr="002A2F83">
        <w:rPr>
          <w:rFonts w:ascii="Times New Roman" w:hAnsi="Times New Roman"/>
          <w:b/>
          <w:bCs/>
          <w:color w:val="auto"/>
        </w:rPr>
        <w:t>Procedura de control</w:t>
      </w:r>
      <w:r w:rsidR="009B4EF1" w:rsidRPr="002A2F83">
        <w:rPr>
          <w:rFonts w:ascii="Times New Roman" w:hAnsi="Times New Roman"/>
          <w:b/>
          <w:bCs/>
          <w:color w:val="auto"/>
        </w:rPr>
        <w:t>.</w:t>
      </w:r>
    </w:p>
    <w:p w14:paraId="2E5EFC54" w14:textId="6C023F4C" w:rsidR="000619B7" w:rsidRPr="002A2F83" w:rsidRDefault="000619B7">
      <w:pPr>
        <w:pStyle w:val="Corp"/>
        <w:spacing w:line="276" w:lineRule="auto"/>
        <w:jc w:val="both"/>
        <w:rPr>
          <w:rFonts w:ascii="Times New Roman" w:hAnsi="Times New Roman"/>
          <w:color w:val="auto"/>
        </w:rPr>
      </w:pPr>
      <w:r w:rsidRPr="002A2F83">
        <w:rPr>
          <w:rFonts w:ascii="Times New Roman" w:hAnsi="Times New Roman"/>
          <w:b/>
          <w:bCs/>
          <w:color w:val="auto"/>
        </w:rPr>
        <w:tab/>
      </w:r>
      <w:r w:rsidR="009B4EF1" w:rsidRPr="002A2F83">
        <w:rPr>
          <w:rFonts w:ascii="Times New Roman" w:hAnsi="Times New Roman"/>
          <w:b/>
          <w:bCs/>
          <w:color w:val="auto"/>
        </w:rPr>
        <w:t xml:space="preserve">Art. 7. </w:t>
      </w:r>
      <w:r w:rsidR="00CB4C93" w:rsidRPr="002A2F83">
        <w:rPr>
          <w:rFonts w:ascii="Times New Roman" w:hAnsi="Times New Roman"/>
          <w:color w:val="auto"/>
        </w:rPr>
        <w:t>Verificarea modului în care avocatul respectă normele sectoriale aprobate de Consiliul U.N.B.R. se realizează de către:</w:t>
      </w:r>
    </w:p>
    <w:p w14:paraId="10E91465" w14:textId="2EED807C" w:rsidR="00CB4C93" w:rsidRPr="002A2F83" w:rsidRDefault="00CB4C93">
      <w:pPr>
        <w:pStyle w:val="Corp"/>
        <w:spacing w:line="276" w:lineRule="auto"/>
        <w:jc w:val="both"/>
        <w:rPr>
          <w:rFonts w:ascii="Times New Roman" w:hAnsi="Times New Roman"/>
          <w:color w:val="auto"/>
        </w:rPr>
      </w:pPr>
      <w:r w:rsidRPr="002A2F83">
        <w:rPr>
          <w:rFonts w:ascii="Times New Roman" w:hAnsi="Times New Roman"/>
          <w:color w:val="auto"/>
        </w:rPr>
        <w:tab/>
        <w:t>a) membrii Consiliului U.N.B.R. desemnați în acest sens de Comisia Permanentă a U.N.B.R.;</w:t>
      </w:r>
    </w:p>
    <w:p w14:paraId="68720CAB" w14:textId="55E78732" w:rsidR="00811652" w:rsidRPr="002A2F83" w:rsidRDefault="00811652">
      <w:pPr>
        <w:pStyle w:val="Corp"/>
        <w:spacing w:line="276" w:lineRule="auto"/>
        <w:jc w:val="both"/>
        <w:rPr>
          <w:rFonts w:ascii="Times New Roman" w:hAnsi="Times New Roman"/>
          <w:color w:val="auto"/>
        </w:rPr>
      </w:pPr>
      <w:r w:rsidRPr="002A2F83">
        <w:rPr>
          <w:rFonts w:ascii="Times New Roman" w:hAnsi="Times New Roman"/>
          <w:color w:val="auto"/>
        </w:rPr>
        <w:tab/>
        <w:t>b) membrii Consiliului U.N.B.R. desemnați în acest sens de Consiliul U.N.B.R.;</w:t>
      </w:r>
    </w:p>
    <w:p w14:paraId="30D92A51" w14:textId="109EB2EB" w:rsidR="00CB4C93" w:rsidRPr="002A2F83" w:rsidRDefault="00CB4C93">
      <w:pPr>
        <w:pStyle w:val="Corp"/>
        <w:spacing w:line="276" w:lineRule="auto"/>
        <w:jc w:val="both"/>
        <w:rPr>
          <w:rFonts w:ascii="Times New Roman" w:hAnsi="Times New Roman"/>
          <w:color w:val="auto"/>
        </w:rPr>
      </w:pPr>
      <w:r w:rsidRPr="002A2F83">
        <w:rPr>
          <w:rFonts w:ascii="Times New Roman" w:hAnsi="Times New Roman"/>
          <w:color w:val="auto"/>
        </w:rPr>
        <w:tab/>
      </w:r>
      <w:r w:rsidR="00811652" w:rsidRPr="002A2F83">
        <w:rPr>
          <w:rFonts w:ascii="Times New Roman" w:hAnsi="Times New Roman"/>
          <w:color w:val="auto"/>
        </w:rPr>
        <w:t>c</w:t>
      </w:r>
      <w:r w:rsidRPr="002A2F83">
        <w:rPr>
          <w:rFonts w:ascii="Times New Roman" w:hAnsi="Times New Roman"/>
          <w:color w:val="auto"/>
        </w:rPr>
        <w:t>) membrii Consiliului Baroului desemnați în acest sens de către Decanul Baroului din care face parte avocatul;</w:t>
      </w:r>
    </w:p>
    <w:p w14:paraId="0756FE74" w14:textId="2435D310" w:rsidR="00CB4C93" w:rsidRPr="002A2F83" w:rsidRDefault="006278A9">
      <w:pPr>
        <w:pStyle w:val="Corp"/>
        <w:spacing w:line="276" w:lineRule="auto"/>
        <w:jc w:val="both"/>
        <w:rPr>
          <w:rFonts w:ascii="Times New Roman" w:hAnsi="Times New Roman"/>
          <w:color w:val="auto"/>
        </w:rPr>
      </w:pPr>
      <w:r w:rsidRPr="002A2F83">
        <w:rPr>
          <w:rFonts w:ascii="Times New Roman" w:hAnsi="Times New Roman"/>
          <w:color w:val="auto"/>
        </w:rPr>
        <w:tab/>
        <w:t>d) membrii Consiliului Baroului desemnați cu efectuarea cercetării disciplinare care vizează un serviciu juridic ce intră sub incidența Legii nr. 129/2019 și a Reglementărilor sectoriale.</w:t>
      </w:r>
    </w:p>
    <w:p w14:paraId="0265A3DD" w14:textId="359B2B24" w:rsidR="00C64DB0" w:rsidRPr="002A2F83" w:rsidRDefault="00C64DB0">
      <w:pPr>
        <w:pStyle w:val="Corp"/>
        <w:spacing w:line="276" w:lineRule="auto"/>
        <w:jc w:val="both"/>
        <w:rPr>
          <w:rFonts w:ascii="Times New Roman" w:hAnsi="Times New Roman"/>
          <w:color w:val="auto"/>
        </w:rPr>
      </w:pPr>
      <w:r w:rsidRPr="002A2F83">
        <w:rPr>
          <w:rFonts w:ascii="Times New Roman" w:hAnsi="Times New Roman"/>
          <w:color w:val="auto"/>
        </w:rPr>
        <w:tab/>
      </w:r>
      <w:r w:rsidRPr="002A2F83">
        <w:rPr>
          <w:rFonts w:ascii="Times New Roman" w:hAnsi="Times New Roman"/>
          <w:b/>
          <w:bCs/>
          <w:color w:val="auto"/>
        </w:rPr>
        <w:t>Art. 8.</w:t>
      </w:r>
      <w:r w:rsidRPr="002A2F83">
        <w:rPr>
          <w:rFonts w:ascii="Times New Roman" w:hAnsi="Times New Roman"/>
          <w:color w:val="auto"/>
        </w:rPr>
        <w:t xml:space="preserve"> Persoanele cu atribuții de control din cadrul barourilor vor efectua controale în mod aleatoriu potrivit Regulamentului de control ce constituie parte integrantă din prezenta procedură de control.</w:t>
      </w:r>
    </w:p>
    <w:p w14:paraId="68B139BE" w14:textId="489DE2A9" w:rsidR="00BB66FA" w:rsidRPr="002A2F83" w:rsidRDefault="0027001C" w:rsidP="0027001C">
      <w:pPr>
        <w:pStyle w:val="Corp"/>
        <w:spacing w:line="276" w:lineRule="auto"/>
        <w:ind w:firstLine="720"/>
        <w:jc w:val="both"/>
        <w:rPr>
          <w:rFonts w:ascii="Times New Roman" w:hAnsi="Times New Roman"/>
          <w:strike/>
          <w:color w:val="auto"/>
        </w:rPr>
      </w:pPr>
      <w:r w:rsidRPr="002A2F83">
        <w:rPr>
          <w:rFonts w:ascii="Times New Roman" w:hAnsi="Times New Roman"/>
          <w:b/>
          <w:bCs/>
          <w:color w:val="auto"/>
        </w:rPr>
        <w:t xml:space="preserve">Art. </w:t>
      </w:r>
      <w:r w:rsidR="00BB66FA" w:rsidRPr="002A2F83">
        <w:rPr>
          <w:rFonts w:ascii="Times New Roman" w:hAnsi="Times New Roman"/>
          <w:b/>
          <w:bCs/>
          <w:color w:val="auto"/>
        </w:rPr>
        <w:t>9</w:t>
      </w:r>
      <w:r w:rsidRPr="002A2F83">
        <w:rPr>
          <w:rFonts w:ascii="Times New Roman" w:hAnsi="Times New Roman"/>
          <w:b/>
          <w:bCs/>
          <w:color w:val="auto"/>
        </w:rPr>
        <w:t xml:space="preserve">. </w:t>
      </w:r>
      <w:r w:rsidRPr="002A2F83">
        <w:rPr>
          <w:rFonts w:ascii="Times New Roman" w:hAnsi="Times New Roman"/>
          <w:color w:val="auto"/>
        </w:rPr>
        <w:t>Persoanele cu atribuții de control</w:t>
      </w:r>
      <w:r w:rsidR="00C64DB0" w:rsidRPr="002A2F83">
        <w:rPr>
          <w:rFonts w:ascii="Times New Roman" w:hAnsi="Times New Roman"/>
          <w:color w:val="auto"/>
        </w:rPr>
        <w:t xml:space="preserve"> din cadrul baroului </w:t>
      </w:r>
      <w:r w:rsidR="00080A4B" w:rsidRPr="002A2F83">
        <w:rPr>
          <w:rFonts w:ascii="Times New Roman" w:hAnsi="Times New Roman"/>
          <w:color w:val="auto"/>
        </w:rPr>
        <w:t xml:space="preserve">pot fi sesizate la </w:t>
      </w:r>
      <w:r w:rsidRPr="002A2F83">
        <w:rPr>
          <w:rFonts w:ascii="Times New Roman" w:hAnsi="Times New Roman"/>
          <w:color w:val="auto"/>
        </w:rPr>
        <w:t>cerere</w:t>
      </w:r>
      <w:r w:rsidR="00C64DB0" w:rsidRPr="002A2F83">
        <w:rPr>
          <w:rFonts w:ascii="Times New Roman" w:hAnsi="Times New Roman"/>
          <w:color w:val="auto"/>
        </w:rPr>
        <w:t xml:space="preserve">a UNBR </w:t>
      </w:r>
      <w:r w:rsidRPr="002A2F83">
        <w:rPr>
          <w:rFonts w:ascii="Times New Roman" w:hAnsi="Times New Roman"/>
          <w:color w:val="auto"/>
        </w:rPr>
        <w:t xml:space="preserve">în scopul verificării modului în care </w:t>
      </w:r>
      <w:r w:rsidR="00EC27FE" w:rsidRPr="002A2F83">
        <w:rPr>
          <w:rFonts w:ascii="Times New Roman" w:hAnsi="Times New Roman"/>
          <w:color w:val="auto"/>
        </w:rPr>
        <w:t>sunt respectate</w:t>
      </w:r>
      <w:r w:rsidRPr="002A2F83">
        <w:rPr>
          <w:rFonts w:ascii="Times New Roman" w:hAnsi="Times New Roman"/>
          <w:color w:val="auto"/>
        </w:rPr>
        <w:t xml:space="preserve"> normele sectoriale.</w:t>
      </w:r>
      <w:r w:rsidR="00677D8D" w:rsidRPr="002A2F83">
        <w:rPr>
          <w:rFonts w:ascii="Times New Roman" w:hAnsi="Times New Roman"/>
          <w:color w:val="auto"/>
        </w:rPr>
        <w:t xml:space="preserve"> </w:t>
      </w:r>
    </w:p>
    <w:p w14:paraId="48A77B7A" w14:textId="2EB653D5" w:rsidR="001B6DF3" w:rsidRPr="002A2F83" w:rsidRDefault="001B6DF3" w:rsidP="001B6DF3">
      <w:pPr>
        <w:pStyle w:val="Corp"/>
        <w:spacing w:line="276" w:lineRule="auto"/>
        <w:ind w:firstLine="720"/>
        <w:jc w:val="both"/>
        <w:rPr>
          <w:rFonts w:ascii="Times New Roman" w:hAnsi="Times New Roman"/>
          <w:strike/>
          <w:color w:val="auto"/>
        </w:rPr>
      </w:pPr>
      <w:r w:rsidRPr="002A2F83">
        <w:rPr>
          <w:rFonts w:ascii="Times New Roman" w:hAnsi="Times New Roman"/>
          <w:b/>
          <w:bCs/>
          <w:color w:val="auto"/>
        </w:rPr>
        <w:t xml:space="preserve">Art. </w:t>
      </w:r>
      <w:r w:rsidR="00BB66FA" w:rsidRPr="002A2F83">
        <w:rPr>
          <w:rFonts w:ascii="Times New Roman" w:hAnsi="Times New Roman"/>
          <w:b/>
          <w:bCs/>
          <w:color w:val="auto"/>
        </w:rPr>
        <w:t>10</w:t>
      </w:r>
      <w:r w:rsidRPr="002A2F83">
        <w:rPr>
          <w:rFonts w:ascii="Times New Roman" w:hAnsi="Times New Roman"/>
          <w:b/>
          <w:bCs/>
          <w:color w:val="auto"/>
        </w:rPr>
        <w:t xml:space="preserve">. </w:t>
      </w:r>
      <w:r w:rsidRPr="002A2F83">
        <w:rPr>
          <w:rFonts w:ascii="Times New Roman" w:hAnsi="Times New Roman"/>
          <w:color w:val="auto"/>
        </w:rPr>
        <w:t xml:space="preserve">În situația în care avocatul are calitatea de membru al Consiliului U.N.B.R. verificarea modului în care sunt respectate normele sectoriale se realizează de către un membru al Consiliului U.N.B.R. desemnat în acest sens de Consiliul U.N.B.R. </w:t>
      </w:r>
    </w:p>
    <w:p w14:paraId="0A648E5F" w14:textId="33D09F3A" w:rsidR="008D179A" w:rsidRPr="002A2F83" w:rsidRDefault="00BA67AE" w:rsidP="00231593">
      <w:pPr>
        <w:pStyle w:val="Corp"/>
        <w:spacing w:line="276" w:lineRule="auto"/>
        <w:ind w:firstLine="720"/>
        <w:jc w:val="both"/>
        <w:rPr>
          <w:rFonts w:ascii="Times New Roman" w:hAnsi="Times New Roman"/>
          <w:b/>
          <w:bCs/>
          <w:color w:val="auto"/>
        </w:rPr>
      </w:pPr>
      <w:r w:rsidRPr="002A2F83">
        <w:rPr>
          <w:rFonts w:ascii="Times New Roman" w:hAnsi="Times New Roman"/>
          <w:b/>
          <w:bCs/>
          <w:color w:val="auto"/>
        </w:rPr>
        <w:t>Art. 1</w:t>
      </w:r>
      <w:r w:rsidR="00BB66FA" w:rsidRPr="002A2F83">
        <w:rPr>
          <w:rFonts w:ascii="Times New Roman" w:hAnsi="Times New Roman"/>
          <w:b/>
          <w:bCs/>
          <w:color w:val="auto"/>
        </w:rPr>
        <w:t>1</w:t>
      </w:r>
      <w:r w:rsidRPr="002A2F83">
        <w:rPr>
          <w:rFonts w:ascii="Times New Roman" w:hAnsi="Times New Roman"/>
          <w:b/>
          <w:bCs/>
          <w:color w:val="auto"/>
        </w:rPr>
        <w:t>.</w:t>
      </w:r>
      <w:r w:rsidRPr="002A2F83">
        <w:rPr>
          <w:rFonts w:ascii="Times New Roman" w:hAnsi="Times New Roman"/>
          <w:color w:val="auto"/>
        </w:rPr>
        <w:t xml:space="preserve"> Membrii Consiliului U.N.B.R. desemnați în acest sens de Comisia Permanentă a U.N.B.R. pot verifica </w:t>
      </w:r>
      <w:r w:rsidR="00BB66FA" w:rsidRPr="002A2F83">
        <w:rPr>
          <w:rFonts w:ascii="Times New Roman" w:hAnsi="Times New Roman"/>
          <w:color w:val="auto"/>
        </w:rPr>
        <w:t>în mod direct modalitatea</w:t>
      </w:r>
      <w:r w:rsidRPr="002A2F83">
        <w:rPr>
          <w:rFonts w:ascii="Times New Roman" w:hAnsi="Times New Roman"/>
          <w:color w:val="auto"/>
        </w:rPr>
        <w:t xml:space="preserve"> în care sunt respectate normele sectoriale de către orice avocat</w:t>
      </w:r>
      <w:r w:rsidR="00231593" w:rsidRPr="002A2F83">
        <w:rPr>
          <w:rFonts w:ascii="Times New Roman" w:hAnsi="Times New Roman"/>
          <w:color w:val="auto"/>
        </w:rPr>
        <w:t>.</w:t>
      </w:r>
      <w:r w:rsidR="00EC27FE" w:rsidRPr="002A2F83">
        <w:rPr>
          <w:rFonts w:ascii="Times New Roman" w:hAnsi="Times New Roman"/>
          <w:strike/>
          <w:color w:val="auto"/>
        </w:rPr>
        <w:t xml:space="preserve"> </w:t>
      </w:r>
    </w:p>
    <w:p w14:paraId="50A79E5D" w14:textId="6ED1A904" w:rsidR="0037664F" w:rsidRPr="002A2F83" w:rsidRDefault="0037664F" w:rsidP="0037664F">
      <w:pPr>
        <w:pStyle w:val="Corp"/>
        <w:spacing w:line="276" w:lineRule="auto"/>
        <w:ind w:firstLine="720"/>
        <w:jc w:val="both"/>
        <w:rPr>
          <w:rFonts w:ascii="Times New Roman" w:hAnsi="Times New Roman"/>
          <w:color w:val="auto"/>
        </w:rPr>
      </w:pPr>
      <w:commentRangeStart w:id="3"/>
      <w:r w:rsidRPr="002A2F83">
        <w:rPr>
          <w:rFonts w:ascii="Times New Roman" w:hAnsi="Times New Roman"/>
          <w:b/>
          <w:bCs/>
          <w:color w:val="auto"/>
        </w:rPr>
        <w:t>Art. 1</w:t>
      </w:r>
      <w:r w:rsidR="00231593" w:rsidRPr="002A2F83">
        <w:rPr>
          <w:rFonts w:ascii="Times New Roman" w:hAnsi="Times New Roman"/>
          <w:b/>
          <w:bCs/>
          <w:color w:val="auto"/>
        </w:rPr>
        <w:t>2</w:t>
      </w:r>
      <w:r w:rsidRPr="002A2F83">
        <w:rPr>
          <w:rFonts w:ascii="Times New Roman" w:hAnsi="Times New Roman"/>
          <w:b/>
          <w:bCs/>
          <w:color w:val="auto"/>
        </w:rPr>
        <w:t xml:space="preserve">. </w:t>
      </w:r>
      <w:r w:rsidRPr="002A2F83">
        <w:rPr>
          <w:rFonts w:ascii="Times New Roman" w:hAnsi="Times New Roman"/>
          <w:color w:val="auto"/>
        </w:rPr>
        <w:t>Trimestrial U</w:t>
      </w:r>
      <w:r w:rsidR="00FD5A88" w:rsidRPr="002A2F83">
        <w:rPr>
          <w:rFonts w:ascii="Times New Roman" w:hAnsi="Times New Roman"/>
          <w:color w:val="auto"/>
        </w:rPr>
        <w:t>.</w:t>
      </w:r>
      <w:r w:rsidRPr="002A2F83">
        <w:rPr>
          <w:rFonts w:ascii="Times New Roman" w:hAnsi="Times New Roman"/>
          <w:color w:val="auto"/>
        </w:rPr>
        <w:t>N</w:t>
      </w:r>
      <w:r w:rsidR="00FD5A88" w:rsidRPr="002A2F83">
        <w:rPr>
          <w:rFonts w:ascii="Times New Roman" w:hAnsi="Times New Roman"/>
          <w:color w:val="auto"/>
        </w:rPr>
        <w:t>.</w:t>
      </w:r>
      <w:r w:rsidRPr="002A2F83">
        <w:rPr>
          <w:rFonts w:ascii="Times New Roman" w:hAnsi="Times New Roman"/>
          <w:color w:val="auto"/>
        </w:rPr>
        <w:t>B</w:t>
      </w:r>
      <w:r w:rsidR="00FD5A88" w:rsidRPr="002A2F83">
        <w:rPr>
          <w:rFonts w:ascii="Times New Roman" w:hAnsi="Times New Roman"/>
          <w:color w:val="auto"/>
        </w:rPr>
        <w:t>.</w:t>
      </w:r>
      <w:r w:rsidRPr="002A2F83">
        <w:rPr>
          <w:rFonts w:ascii="Times New Roman" w:hAnsi="Times New Roman"/>
          <w:color w:val="auto"/>
        </w:rPr>
        <w:t>R</w:t>
      </w:r>
      <w:r w:rsidR="00FD5A88" w:rsidRPr="002A2F83">
        <w:rPr>
          <w:rFonts w:ascii="Times New Roman" w:hAnsi="Times New Roman"/>
          <w:color w:val="auto"/>
        </w:rPr>
        <w:t>.</w:t>
      </w:r>
      <w:r w:rsidRPr="002A2F83">
        <w:rPr>
          <w:rFonts w:ascii="Times New Roman" w:hAnsi="Times New Roman"/>
          <w:color w:val="auto"/>
        </w:rPr>
        <w:t xml:space="preserve"> comunică către O</w:t>
      </w:r>
      <w:r w:rsidR="00FD5A88" w:rsidRPr="002A2F83">
        <w:rPr>
          <w:rFonts w:ascii="Times New Roman" w:hAnsi="Times New Roman"/>
          <w:color w:val="auto"/>
        </w:rPr>
        <w:t>.</w:t>
      </w:r>
      <w:r w:rsidRPr="002A2F83">
        <w:rPr>
          <w:rFonts w:ascii="Times New Roman" w:hAnsi="Times New Roman"/>
          <w:color w:val="auto"/>
        </w:rPr>
        <w:t>N</w:t>
      </w:r>
      <w:r w:rsidR="00FD5A88" w:rsidRPr="002A2F83">
        <w:rPr>
          <w:rFonts w:ascii="Times New Roman" w:hAnsi="Times New Roman"/>
          <w:color w:val="auto"/>
        </w:rPr>
        <w:t>.</w:t>
      </w:r>
      <w:r w:rsidRPr="002A2F83">
        <w:rPr>
          <w:rFonts w:ascii="Times New Roman" w:hAnsi="Times New Roman"/>
          <w:color w:val="auto"/>
        </w:rPr>
        <w:t>P</w:t>
      </w:r>
      <w:r w:rsidR="00FD5A88" w:rsidRPr="002A2F83">
        <w:rPr>
          <w:rFonts w:ascii="Times New Roman" w:hAnsi="Times New Roman"/>
          <w:color w:val="auto"/>
        </w:rPr>
        <w:t>.</w:t>
      </w:r>
      <w:r w:rsidRPr="002A2F83">
        <w:rPr>
          <w:rFonts w:ascii="Times New Roman" w:hAnsi="Times New Roman"/>
          <w:color w:val="auto"/>
        </w:rPr>
        <w:t>C</w:t>
      </w:r>
      <w:r w:rsidR="00FD5A88" w:rsidRPr="002A2F83">
        <w:rPr>
          <w:rFonts w:ascii="Times New Roman" w:hAnsi="Times New Roman"/>
          <w:color w:val="auto"/>
        </w:rPr>
        <w:t>.</w:t>
      </w:r>
      <w:r w:rsidRPr="002A2F83">
        <w:rPr>
          <w:rFonts w:ascii="Times New Roman" w:hAnsi="Times New Roman"/>
          <w:color w:val="auto"/>
        </w:rPr>
        <w:t>S</w:t>
      </w:r>
      <w:r w:rsidR="00FD5A88" w:rsidRPr="002A2F83">
        <w:rPr>
          <w:rFonts w:ascii="Times New Roman" w:hAnsi="Times New Roman"/>
          <w:color w:val="auto"/>
        </w:rPr>
        <w:t>.</w:t>
      </w:r>
      <w:r w:rsidRPr="002A2F83">
        <w:rPr>
          <w:rFonts w:ascii="Times New Roman" w:hAnsi="Times New Roman"/>
          <w:color w:val="auto"/>
        </w:rPr>
        <w:t>B</w:t>
      </w:r>
      <w:r w:rsidR="00FD5A88" w:rsidRPr="002A2F83">
        <w:rPr>
          <w:rFonts w:ascii="Times New Roman" w:hAnsi="Times New Roman"/>
          <w:color w:val="auto"/>
        </w:rPr>
        <w:t>.</w:t>
      </w:r>
      <w:r w:rsidRPr="002A2F83">
        <w:rPr>
          <w:rFonts w:ascii="Times New Roman" w:hAnsi="Times New Roman"/>
          <w:color w:val="auto"/>
        </w:rPr>
        <w:t xml:space="preserve"> un raport ce va conține: numărul controalelor efectuate, tipul încălcărilor constatate în urma controalelor, acțiunile disciplinare exercitate potrivit legii și sancțiunile aplicate.</w:t>
      </w:r>
      <w:commentRangeEnd w:id="3"/>
      <w:r w:rsidR="00FD5A88" w:rsidRPr="002A2F83">
        <w:rPr>
          <w:rStyle w:val="CommentReference"/>
          <w:rFonts w:ascii="Times New Roman" w:hAnsi="Times New Roman" w:cs="Times New Roman"/>
          <w:color w:val="auto"/>
          <w:lang w:val="en-US"/>
          <w14:textOutline w14:w="0" w14:cap="rnd" w14:cmpd="sng" w14:algn="ctr">
            <w14:noFill/>
            <w14:prstDash w14:val="solid"/>
            <w14:bevel/>
          </w14:textOutline>
        </w:rPr>
        <w:commentReference w:id="3"/>
      </w:r>
    </w:p>
    <w:p w14:paraId="6238EBA6" w14:textId="013CEEAE" w:rsidR="00F92EB4" w:rsidRPr="002A2F83" w:rsidRDefault="0075012C">
      <w:pPr>
        <w:pStyle w:val="Corp"/>
        <w:spacing w:line="276" w:lineRule="auto"/>
        <w:jc w:val="both"/>
        <w:rPr>
          <w:rFonts w:ascii="Times New Roman" w:hAnsi="Times New Roman"/>
          <w:color w:val="auto"/>
        </w:rPr>
      </w:pPr>
      <w:r w:rsidRPr="002A2F83">
        <w:rPr>
          <w:rFonts w:ascii="Times New Roman" w:hAnsi="Times New Roman"/>
          <w:color w:val="auto"/>
        </w:rPr>
        <w:tab/>
      </w:r>
      <w:r w:rsidRPr="002A2F83">
        <w:rPr>
          <w:rFonts w:ascii="Times New Roman" w:hAnsi="Times New Roman"/>
          <w:b/>
          <w:bCs/>
          <w:color w:val="auto"/>
        </w:rPr>
        <w:t>Art. 1</w:t>
      </w:r>
      <w:r w:rsidR="00231593" w:rsidRPr="002A2F83">
        <w:rPr>
          <w:rFonts w:ascii="Times New Roman" w:hAnsi="Times New Roman"/>
          <w:b/>
          <w:bCs/>
          <w:color w:val="auto"/>
        </w:rPr>
        <w:t>3</w:t>
      </w:r>
      <w:r w:rsidRPr="002A2F83">
        <w:rPr>
          <w:rFonts w:ascii="Times New Roman" w:hAnsi="Times New Roman"/>
          <w:b/>
          <w:bCs/>
          <w:color w:val="auto"/>
        </w:rPr>
        <w:t xml:space="preserve">. </w:t>
      </w:r>
      <w:r w:rsidR="007334EA" w:rsidRPr="002A2F83">
        <w:rPr>
          <w:rFonts w:ascii="Times New Roman" w:hAnsi="Times New Roman"/>
          <w:color w:val="auto"/>
        </w:rPr>
        <w:t>Decanii barourilor sunt obligați ca în termen de cel mult 1</w:t>
      </w:r>
      <w:r w:rsidR="00EC27FE" w:rsidRPr="002A2F83">
        <w:rPr>
          <w:rFonts w:ascii="Times New Roman" w:hAnsi="Times New Roman"/>
          <w:color w:val="auto"/>
        </w:rPr>
        <w:t>0 (zece)</w:t>
      </w:r>
      <w:r w:rsidR="007334EA" w:rsidRPr="002A2F83">
        <w:rPr>
          <w:rFonts w:ascii="Times New Roman" w:hAnsi="Times New Roman"/>
          <w:color w:val="auto"/>
        </w:rPr>
        <w:t xml:space="preserve"> zile calendaristice de </w:t>
      </w:r>
      <w:r w:rsidR="00E37939">
        <w:rPr>
          <w:rFonts w:ascii="Times New Roman" w:hAnsi="Times New Roman"/>
          <w:color w:val="auto"/>
        </w:rPr>
        <w:t xml:space="preserve">la </w:t>
      </w:r>
      <w:r w:rsidR="00E37939" w:rsidRPr="00E37939">
        <w:rPr>
          <w:rFonts w:ascii="Times New Roman" w:hAnsi="Times New Roman"/>
          <w:color w:val="auto"/>
        </w:rPr>
        <w:t>intrarea în vigoare a procedurilor de control</w:t>
      </w:r>
      <w:r w:rsidR="007334EA" w:rsidRPr="00E37939">
        <w:rPr>
          <w:rFonts w:ascii="Times New Roman" w:hAnsi="Times New Roman"/>
          <w:color w:val="auto"/>
        </w:rPr>
        <w:t xml:space="preserve"> </w:t>
      </w:r>
      <w:r w:rsidR="007334EA" w:rsidRPr="002A2F83">
        <w:rPr>
          <w:rFonts w:ascii="Times New Roman" w:hAnsi="Times New Roman"/>
          <w:color w:val="auto"/>
        </w:rPr>
        <w:t xml:space="preserve">să comunice Președintelui U.N.B.R. numele consilierilor desemnați pentru verificarea modului în care </w:t>
      </w:r>
      <w:r w:rsidR="00EC27FE" w:rsidRPr="002A2F83">
        <w:rPr>
          <w:rFonts w:ascii="Times New Roman" w:hAnsi="Times New Roman"/>
          <w:color w:val="auto"/>
        </w:rPr>
        <w:t>sunt respectate normele sectoriale</w:t>
      </w:r>
      <w:r w:rsidR="007334EA" w:rsidRPr="002A2F83">
        <w:rPr>
          <w:rFonts w:ascii="Times New Roman" w:hAnsi="Times New Roman"/>
          <w:color w:val="auto"/>
        </w:rPr>
        <w:t>.</w:t>
      </w:r>
      <w:r w:rsidR="0037664F" w:rsidRPr="002A2F83">
        <w:rPr>
          <w:rFonts w:ascii="Times New Roman" w:hAnsi="Times New Roman"/>
          <w:color w:val="auto"/>
        </w:rPr>
        <w:t xml:space="preserve"> Orice modificare cu privire la consilierii desemnați va fi comunicată în termen de 5 zile calendaristice de la data adoptării modificării.</w:t>
      </w:r>
    </w:p>
    <w:p w14:paraId="0197C9F7" w14:textId="501C2DB8" w:rsidR="00515335" w:rsidRPr="002A2F83" w:rsidRDefault="00515335">
      <w:pPr>
        <w:pStyle w:val="Corp"/>
        <w:spacing w:line="276" w:lineRule="auto"/>
        <w:jc w:val="both"/>
        <w:rPr>
          <w:rFonts w:ascii="Times New Roman" w:hAnsi="Times New Roman" w:cs="Times New Roman"/>
          <w:strike/>
          <w:color w:val="auto"/>
        </w:rPr>
      </w:pPr>
      <w:r w:rsidRPr="002A2F83">
        <w:rPr>
          <w:rFonts w:ascii="Times New Roman" w:hAnsi="Times New Roman"/>
          <w:color w:val="auto"/>
        </w:rPr>
        <w:tab/>
      </w:r>
      <w:r w:rsidRPr="002A2F83">
        <w:rPr>
          <w:rFonts w:ascii="Times New Roman" w:hAnsi="Times New Roman" w:cs="Times New Roman"/>
          <w:b/>
          <w:bCs/>
          <w:color w:val="auto"/>
        </w:rPr>
        <w:t>Art. 1</w:t>
      </w:r>
      <w:r w:rsidR="00231593" w:rsidRPr="002A2F83">
        <w:rPr>
          <w:rFonts w:ascii="Times New Roman" w:hAnsi="Times New Roman" w:cs="Times New Roman"/>
          <w:b/>
          <w:bCs/>
          <w:color w:val="auto"/>
        </w:rPr>
        <w:t>4</w:t>
      </w:r>
      <w:r w:rsidRPr="002A2F83">
        <w:rPr>
          <w:rFonts w:ascii="Times New Roman" w:hAnsi="Times New Roman" w:cs="Times New Roman"/>
          <w:b/>
          <w:bCs/>
          <w:color w:val="auto"/>
        </w:rPr>
        <w:t xml:space="preserve">. </w:t>
      </w:r>
      <w:r w:rsidR="00EC27FE" w:rsidRPr="002A2F83">
        <w:rPr>
          <w:rFonts w:ascii="Times New Roman" w:hAnsi="Times New Roman" w:cs="Times New Roman"/>
          <w:color w:val="auto"/>
          <w:shd w:val="clear" w:color="auto" w:fill="FFFFFF"/>
        </w:rPr>
        <w:t>Avocatul are obligaţia să pună la dispoziţia persoane</w:t>
      </w:r>
      <w:r w:rsidR="00695723" w:rsidRPr="002A2F83">
        <w:rPr>
          <w:rFonts w:ascii="Times New Roman" w:hAnsi="Times New Roman" w:cs="Times New Roman"/>
          <w:color w:val="auto"/>
          <w:shd w:val="clear" w:color="auto" w:fill="FFFFFF"/>
        </w:rPr>
        <w:t>i</w:t>
      </w:r>
      <w:r w:rsidR="00EC27FE" w:rsidRPr="002A2F83">
        <w:rPr>
          <w:rFonts w:ascii="Times New Roman" w:hAnsi="Times New Roman" w:cs="Times New Roman"/>
          <w:color w:val="auto"/>
          <w:shd w:val="clear" w:color="auto" w:fill="FFFFFF"/>
        </w:rPr>
        <w:t xml:space="preserve"> cu atribuții de control</w:t>
      </w:r>
      <w:r w:rsidR="00695723" w:rsidRPr="002A2F83">
        <w:rPr>
          <w:rFonts w:ascii="Times New Roman" w:hAnsi="Times New Roman" w:cs="Times New Roman"/>
          <w:color w:val="auto"/>
          <w:shd w:val="clear" w:color="auto" w:fill="FFFFFF"/>
        </w:rPr>
        <w:t>, mai exact a consilierului membru al Consiliului Baroului sau, după caz, al Consiliului U.N.B.R.</w:t>
      </w:r>
      <w:r w:rsidR="00EC27FE" w:rsidRPr="002A2F83">
        <w:rPr>
          <w:rFonts w:ascii="Times New Roman" w:hAnsi="Times New Roman" w:cs="Times New Roman"/>
          <w:color w:val="auto"/>
          <w:shd w:val="clear" w:color="auto" w:fill="FFFFFF"/>
        </w:rPr>
        <w:t xml:space="preserve"> toate datele şi documentele solicitate</w:t>
      </w:r>
      <w:r w:rsidR="00583322" w:rsidRPr="002A2F83">
        <w:rPr>
          <w:rFonts w:ascii="Times New Roman" w:hAnsi="Times New Roman" w:cs="Times New Roman"/>
          <w:color w:val="auto"/>
          <w:shd w:val="clear" w:color="auto" w:fill="FFFFFF"/>
        </w:rPr>
        <w:t xml:space="preserve"> în</w:t>
      </w:r>
      <w:r w:rsidR="00695723" w:rsidRPr="002A2F83">
        <w:rPr>
          <w:rFonts w:ascii="Times New Roman" w:hAnsi="Times New Roman" w:cs="Times New Roman"/>
          <w:color w:val="auto"/>
          <w:shd w:val="clear" w:color="auto" w:fill="FFFFFF"/>
        </w:rPr>
        <w:t>tr-un</w:t>
      </w:r>
      <w:r w:rsidR="00583322" w:rsidRPr="002A2F83">
        <w:rPr>
          <w:rFonts w:ascii="Times New Roman" w:hAnsi="Times New Roman" w:cs="Times New Roman"/>
          <w:color w:val="auto"/>
          <w:shd w:val="clear" w:color="auto" w:fill="FFFFFF"/>
        </w:rPr>
        <w:t xml:space="preserve"> termen</w:t>
      </w:r>
      <w:r w:rsidR="00626457" w:rsidRPr="002A2F83">
        <w:rPr>
          <w:rFonts w:ascii="Times New Roman" w:hAnsi="Times New Roman" w:cs="Times New Roman"/>
          <w:color w:val="auto"/>
          <w:shd w:val="clear" w:color="auto" w:fill="FFFFFF"/>
        </w:rPr>
        <w:t xml:space="preserve"> de 7 zile lucrătoare</w:t>
      </w:r>
      <w:r w:rsidR="00583322" w:rsidRPr="002A2F83">
        <w:rPr>
          <w:rFonts w:ascii="Times New Roman" w:hAnsi="Times New Roman" w:cs="Times New Roman"/>
          <w:color w:val="auto"/>
          <w:shd w:val="clear" w:color="auto" w:fill="FFFFFF"/>
        </w:rPr>
        <w:t xml:space="preserve"> calculat de la data comunicării prin e-mai</w:t>
      </w:r>
      <w:r w:rsidR="00D8621E" w:rsidRPr="002A2F83">
        <w:rPr>
          <w:rFonts w:ascii="Times New Roman" w:hAnsi="Times New Roman" w:cs="Times New Roman"/>
          <w:color w:val="auto"/>
          <w:shd w:val="clear" w:color="auto" w:fill="FFFFFF"/>
        </w:rPr>
        <w:t>l la adresa de corespondență care este înregistrată în</w:t>
      </w:r>
      <w:r w:rsidR="00626457" w:rsidRPr="002A2F83">
        <w:rPr>
          <w:rFonts w:ascii="Times New Roman" w:hAnsi="Times New Roman" w:cs="Times New Roman"/>
          <w:color w:val="auto"/>
          <w:shd w:val="clear" w:color="auto" w:fill="FFFFFF"/>
        </w:rPr>
        <w:t xml:space="preserve"> evidența Tabloului avocaților din platforma</w:t>
      </w:r>
      <w:r w:rsidR="00D8621E" w:rsidRPr="002A2F83">
        <w:rPr>
          <w:rFonts w:ascii="Times New Roman" w:hAnsi="Times New Roman" w:cs="Times New Roman"/>
          <w:color w:val="auto"/>
          <w:shd w:val="clear" w:color="auto" w:fill="FFFFFF"/>
        </w:rPr>
        <w:t xml:space="preserve"> </w:t>
      </w:r>
      <w:r w:rsidR="00D8621E" w:rsidRPr="002A2F83">
        <w:rPr>
          <w:rFonts w:ascii="Times New Roman" w:hAnsi="Times New Roman" w:cs="Times New Roman"/>
          <w:i/>
          <w:iCs/>
          <w:color w:val="auto"/>
          <w:shd w:val="clear" w:color="auto" w:fill="FFFFFF"/>
        </w:rPr>
        <w:t>ifep.ro</w:t>
      </w:r>
      <w:r w:rsidR="00583322" w:rsidRPr="002A2F83">
        <w:rPr>
          <w:rFonts w:ascii="Times New Roman" w:hAnsi="Times New Roman" w:cs="Times New Roman"/>
          <w:color w:val="auto"/>
          <w:shd w:val="clear" w:color="auto" w:fill="FFFFFF"/>
        </w:rPr>
        <w:t>.</w:t>
      </w:r>
      <w:r w:rsidR="006071F3" w:rsidRPr="002A2F83">
        <w:rPr>
          <w:rFonts w:ascii="Times New Roman" w:hAnsi="Times New Roman" w:cs="Times New Roman"/>
          <w:color w:val="auto"/>
          <w:shd w:val="clear" w:color="auto" w:fill="FFFFFF"/>
        </w:rPr>
        <w:t xml:space="preserve"> Cererea de punere la dispoziție a datelor și a documentelor solicitate se consideră comunicată în ziua imediat următoare celei în care figurează ca fiind expediată corespondența prin e-mail.</w:t>
      </w:r>
      <w:r w:rsidR="00EC27FE" w:rsidRPr="002A2F83">
        <w:rPr>
          <w:rFonts w:ascii="Times New Roman" w:hAnsi="Times New Roman" w:cs="Times New Roman"/>
          <w:color w:val="auto"/>
          <w:shd w:val="clear" w:color="auto" w:fill="FFFFFF"/>
        </w:rPr>
        <w:t xml:space="preserve"> </w:t>
      </w:r>
    </w:p>
    <w:p w14:paraId="301CAFFC" w14:textId="0D6BC842" w:rsidR="000619B7" w:rsidRPr="002A2F83" w:rsidRDefault="00BA67AE">
      <w:pPr>
        <w:pStyle w:val="Corp"/>
        <w:spacing w:line="276" w:lineRule="auto"/>
        <w:jc w:val="both"/>
        <w:rPr>
          <w:rFonts w:ascii="Times New Roman" w:hAnsi="Times New Roman"/>
          <w:color w:val="auto"/>
        </w:rPr>
      </w:pPr>
      <w:r w:rsidRPr="002A2F83">
        <w:rPr>
          <w:rFonts w:ascii="Times New Roman" w:hAnsi="Times New Roman"/>
          <w:b/>
          <w:bCs/>
          <w:color w:val="auto"/>
        </w:rPr>
        <w:tab/>
        <w:t>Art. 1</w:t>
      </w:r>
      <w:r w:rsidR="0037664F" w:rsidRPr="002A2F83">
        <w:rPr>
          <w:rFonts w:ascii="Times New Roman" w:hAnsi="Times New Roman"/>
          <w:b/>
          <w:bCs/>
          <w:color w:val="auto"/>
        </w:rPr>
        <w:t>5</w:t>
      </w:r>
      <w:r w:rsidRPr="002A2F83">
        <w:rPr>
          <w:rFonts w:ascii="Times New Roman" w:hAnsi="Times New Roman"/>
          <w:b/>
          <w:bCs/>
          <w:color w:val="auto"/>
        </w:rPr>
        <w:t>.</w:t>
      </w:r>
      <w:r w:rsidRPr="002A2F83">
        <w:rPr>
          <w:rFonts w:ascii="Times New Roman" w:hAnsi="Times New Roman"/>
          <w:color w:val="auto"/>
        </w:rPr>
        <w:t xml:space="preserve"> În situația în care sunt constatate </w:t>
      </w:r>
      <w:r w:rsidR="00811652" w:rsidRPr="002A2F83">
        <w:rPr>
          <w:rFonts w:ascii="Times New Roman" w:hAnsi="Times New Roman"/>
          <w:color w:val="auto"/>
        </w:rPr>
        <w:t xml:space="preserve">abateri disciplinare se aplică în mod corespunzător dispozițiile din </w:t>
      </w:r>
      <w:r w:rsidR="00811652" w:rsidRPr="002A2F83">
        <w:rPr>
          <w:rFonts w:ascii="Times New Roman" w:hAnsi="Times New Roman" w:cs="Times New Roman"/>
          <w:color w:val="auto"/>
        </w:rPr>
        <w:t>Legea nr. 51/1995 pentru organizarea și exercitarea profesiei de avocat, republicată și Statutul profesiei de avocat.</w:t>
      </w:r>
    </w:p>
    <w:p w14:paraId="5F34492F" w14:textId="77777777" w:rsidR="009D2DEC" w:rsidRPr="002A2F83" w:rsidRDefault="009D2DEC">
      <w:pPr>
        <w:pStyle w:val="Corp"/>
        <w:spacing w:line="276" w:lineRule="auto"/>
        <w:jc w:val="both"/>
        <w:rPr>
          <w:rFonts w:ascii="Times New Roman" w:hAnsi="Times New Roman"/>
          <w:b/>
          <w:bCs/>
          <w:color w:val="auto"/>
        </w:rPr>
      </w:pPr>
    </w:p>
    <w:p w14:paraId="173F3AF7" w14:textId="26236B10" w:rsidR="00312A61" w:rsidRPr="002A2F83" w:rsidRDefault="00312A61">
      <w:pPr>
        <w:pStyle w:val="Corp"/>
        <w:spacing w:line="276" w:lineRule="auto"/>
        <w:jc w:val="both"/>
        <w:rPr>
          <w:rFonts w:ascii="Times New Roman" w:hAnsi="Times New Roman"/>
          <w:b/>
          <w:bCs/>
          <w:color w:val="auto"/>
        </w:rPr>
      </w:pPr>
      <w:r w:rsidRPr="002A2F83">
        <w:rPr>
          <w:rFonts w:ascii="Times New Roman" w:hAnsi="Times New Roman"/>
          <w:b/>
          <w:bCs/>
          <w:color w:val="auto"/>
        </w:rPr>
        <w:tab/>
      </w:r>
      <w:r w:rsidRPr="002A2F83">
        <w:rPr>
          <w:rFonts w:ascii="Times New Roman" w:hAnsi="Times New Roman"/>
          <w:color w:val="auto"/>
        </w:rPr>
        <w:t xml:space="preserve"> </w:t>
      </w:r>
      <w:r w:rsidR="006A1D61" w:rsidRPr="002A2F83">
        <w:rPr>
          <w:rFonts w:ascii="Times New Roman" w:hAnsi="Times New Roman"/>
          <w:b/>
          <w:bCs/>
          <w:color w:val="auto"/>
        </w:rPr>
        <w:t>Capitolul</w:t>
      </w:r>
      <w:r w:rsidR="00811652" w:rsidRPr="002A2F83">
        <w:rPr>
          <w:rFonts w:ascii="Times New Roman" w:hAnsi="Times New Roman"/>
          <w:b/>
          <w:bCs/>
          <w:color w:val="auto"/>
        </w:rPr>
        <w:t xml:space="preserve"> III</w:t>
      </w:r>
      <w:r w:rsidR="006A1D61" w:rsidRPr="002A2F83">
        <w:rPr>
          <w:rFonts w:ascii="Times New Roman" w:hAnsi="Times New Roman"/>
          <w:b/>
          <w:bCs/>
          <w:color w:val="auto"/>
        </w:rPr>
        <w:t>. Dispoziții finale.</w:t>
      </w:r>
    </w:p>
    <w:p w14:paraId="15E7FE0E" w14:textId="524DA4A1" w:rsidR="00143738" w:rsidRPr="002A2F83" w:rsidRDefault="00143738">
      <w:pPr>
        <w:pStyle w:val="Corp"/>
        <w:spacing w:line="276" w:lineRule="auto"/>
        <w:jc w:val="both"/>
        <w:rPr>
          <w:rFonts w:ascii="Times New Roman" w:hAnsi="Times New Roman"/>
          <w:color w:val="auto"/>
        </w:rPr>
      </w:pPr>
      <w:r w:rsidRPr="002A2F83">
        <w:rPr>
          <w:rFonts w:ascii="Times New Roman" w:hAnsi="Times New Roman"/>
          <w:b/>
          <w:bCs/>
          <w:color w:val="auto"/>
        </w:rPr>
        <w:tab/>
        <w:t xml:space="preserve">Art. 16. </w:t>
      </w:r>
      <w:r w:rsidRPr="002A2F83">
        <w:rPr>
          <w:rFonts w:ascii="Times New Roman" w:hAnsi="Times New Roman"/>
          <w:color w:val="auto"/>
        </w:rPr>
        <w:t xml:space="preserve">Prezenta procedură se completează cu Regulamentul </w:t>
      </w:r>
      <w:r w:rsidR="00543B5D" w:rsidRPr="002A2F83">
        <w:rPr>
          <w:rFonts w:ascii="Times New Roman" w:hAnsi="Times New Roman"/>
          <w:color w:val="auto"/>
        </w:rPr>
        <w:t xml:space="preserve">procedurii de control </w:t>
      </w:r>
      <w:r w:rsidRPr="002A2F83">
        <w:rPr>
          <w:rFonts w:ascii="Times New Roman" w:hAnsi="Times New Roman"/>
          <w:color w:val="auto"/>
        </w:rPr>
        <w:t>adoptat de Consiliul U.N.B.R., Legea nr. 51/1995 pentru organizarea și exercitarea profesiei de avocat, republicată și Statutul profesiei de avocat.</w:t>
      </w:r>
    </w:p>
    <w:p w14:paraId="4EF0191D" w14:textId="1EC7B3F0" w:rsidR="00A2492F" w:rsidRPr="002A2F83" w:rsidRDefault="006A1D61" w:rsidP="00446C58">
      <w:pPr>
        <w:pStyle w:val="Corp"/>
        <w:spacing w:line="276" w:lineRule="auto"/>
        <w:ind w:firstLine="720"/>
        <w:jc w:val="both"/>
        <w:rPr>
          <w:color w:val="auto"/>
        </w:rPr>
      </w:pPr>
      <w:r w:rsidRPr="002A2F83">
        <w:rPr>
          <w:rFonts w:ascii="Times New Roman" w:hAnsi="Times New Roman"/>
          <w:b/>
          <w:bCs/>
          <w:color w:val="auto"/>
        </w:rPr>
        <w:t>Art. 1</w:t>
      </w:r>
      <w:r w:rsidR="00143738" w:rsidRPr="002A2F83">
        <w:rPr>
          <w:rFonts w:ascii="Times New Roman" w:hAnsi="Times New Roman"/>
          <w:b/>
          <w:bCs/>
          <w:color w:val="auto"/>
        </w:rPr>
        <w:t>7</w:t>
      </w:r>
      <w:r w:rsidRPr="002A2F83">
        <w:rPr>
          <w:rFonts w:ascii="Times New Roman" w:hAnsi="Times New Roman"/>
          <w:b/>
          <w:bCs/>
          <w:color w:val="auto"/>
        </w:rPr>
        <w:t xml:space="preserve">. </w:t>
      </w:r>
      <w:r w:rsidR="00811652" w:rsidRPr="002A2F83">
        <w:rPr>
          <w:rFonts w:ascii="Times New Roman" w:hAnsi="Times New Roman"/>
          <w:color w:val="auto"/>
        </w:rPr>
        <w:t>Procedura de control</w:t>
      </w:r>
      <w:r w:rsidRPr="002A2F83">
        <w:rPr>
          <w:rFonts w:ascii="Times New Roman" w:hAnsi="Times New Roman"/>
          <w:color w:val="auto"/>
        </w:rPr>
        <w:t xml:space="preserve"> intră în vigoare începând cu data de </w:t>
      </w:r>
      <w:r w:rsidR="004B2F72" w:rsidRPr="002A2F83">
        <w:rPr>
          <w:rFonts w:ascii="Times New Roman" w:hAnsi="Times New Roman"/>
          <w:b/>
          <w:bCs/>
          <w:color w:val="auto"/>
        </w:rPr>
        <w:t>15</w:t>
      </w:r>
      <w:r w:rsidRPr="002A2F83">
        <w:rPr>
          <w:rFonts w:ascii="Times New Roman" w:hAnsi="Times New Roman"/>
          <w:b/>
          <w:bCs/>
          <w:color w:val="auto"/>
        </w:rPr>
        <w:t xml:space="preserve"> </w:t>
      </w:r>
      <w:r w:rsidR="002A2F83" w:rsidRPr="002A2F83">
        <w:rPr>
          <w:rFonts w:ascii="Times New Roman" w:hAnsi="Times New Roman"/>
          <w:b/>
          <w:bCs/>
          <w:color w:val="auto"/>
        </w:rPr>
        <w:t>septembrie</w:t>
      </w:r>
      <w:r w:rsidRPr="002A2F83">
        <w:rPr>
          <w:rFonts w:ascii="Times New Roman" w:hAnsi="Times New Roman"/>
          <w:b/>
          <w:bCs/>
          <w:color w:val="auto"/>
        </w:rPr>
        <w:t xml:space="preserve"> 202</w:t>
      </w:r>
      <w:r w:rsidR="004B2F72" w:rsidRPr="002A2F83">
        <w:rPr>
          <w:rFonts w:ascii="Times New Roman" w:hAnsi="Times New Roman"/>
          <w:b/>
          <w:bCs/>
          <w:color w:val="auto"/>
        </w:rPr>
        <w:t>5</w:t>
      </w:r>
      <w:r w:rsidRPr="002A2F83">
        <w:rPr>
          <w:rFonts w:ascii="Times New Roman" w:hAnsi="Times New Roman"/>
          <w:color w:val="auto"/>
        </w:rPr>
        <w:t>.</w:t>
      </w:r>
    </w:p>
    <w:sectPr w:rsidR="00A2492F" w:rsidRPr="002A2F83" w:rsidSect="003745F9">
      <w:headerReference w:type="default" r:id="rId12"/>
      <w:footerReference w:type="even" r:id="rId13"/>
      <w:footerReference w:type="default" r:id="rId14"/>
      <w:pgSz w:w="16840" w:h="11900" w:orient="landscape"/>
      <w:pgMar w:top="1276" w:right="851" w:bottom="851" w:left="993" w:header="568" w:footer="27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NBR" w:date="2023-11-16T12:39:00Z" w:initials="UNBR">
    <w:p w14:paraId="73051C2B" w14:textId="77777777" w:rsidR="00FD5A88" w:rsidRDefault="00FD5A88" w:rsidP="003A5D75">
      <w:r>
        <w:rPr>
          <w:rStyle w:val="CommentReference"/>
        </w:rPr>
        <w:annotationRef/>
      </w:r>
      <w:r>
        <w:rPr>
          <w:sz w:val="20"/>
          <w:szCs w:val="20"/>
        </w:rPr>
        <w:t>art. 5 alin. (1) lit. f) din Legea nr. 129/2019.</w:t>
      </w:r>
    </w:p>
  </w:comment>
  <w:comment w:id="1" w:author="UNBR" w:date="2023-11-16T12:39:00Z" w:initials="UNBR">
    <w:p w14:paraId="52F04B76" w14:textId="77777777" w:rsidR="00FD5A88" w:rsidRDefault="00FD5A88" w:rsidP="00C93A3B">
      <w:r>
        <w:rPr>
          <w:rStyle w:val="CommentReference"/>
        </w:rPr>
        <w:annotationRef/>
      </w:r>
      <w:r>
        <w:rPr>
          <w:sz w:val="20"/>
          <w:szCs w:val="20"/>
        </w:rPr>
        <w:t>art. 5 alin. (1) lit. f) din Legea nr. 129/2019.</w:t>
      </w:r>
    </w:p>
  </w:comment>
  <w:comment w:id="2" w:author="UNBR" w:date="2023-11-16T12:40:00Z" w:initials="UNBR">
    <w:p w14:paraId="3B3B7301" w14:textId="77777777" w:rsidR="00FD5A88" w:rsidRDefault="00FD5A88" w:rsidP="0043750B">
      <w:r>
        <w:rPr>
          <w:rStyle w:val="CommentReference"/>
        </w:rPr>
        <w:annotationRef/>
      </w:r>
      <w:r>
        <w:rPr>
          <w:sz w:val="20"/>
          <w:szCs w:val="20"/>
        </w:rPr>
        <w:t>art. 5 alin. (1) lit. f) coroborat cu art. 9 alin. (3) din Legea nr. 129/2019.</w:t>
      </w:r>
    </w:p>
  </w:comment>
  <w:comment w:id="3" w:author="UNBR" w:date="2023-11-16T12:41:00Z" w:initials="UNBR">
    <w:p w14:paraId="6EFD9E0F" w14:textId="77777777" w:rsidR="00FD5A88" w:rsidRDefault="00FD5A88" w:rsidP="00513403">
      <w:r>
        <w:rPr>
          <w:rStyle w:val="CommentReference"/>
        </w:rPr>
        <w:annotationRef/>
      </w:r>
      <w:r>
        <w:rPr>
          <w:color w:val="000000"/>
          <w:sz w:val="20"/>
          <w:szCs w:val="20"/>
        </w:rPr>
        <w:t>art. 26 alin. (2) din Legea nr. 129/2019.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51C2B" w15:done="0"/>
  <w15:commentEx w15:paraId="52F04B76" w15:done="0"/>
  <w15:commentEx w15:paraId="3B3B7301" w15:done="0"/>
  <w15:commentEx w15:paraId="6EFD9E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2284BA" w16cex:dateUtc="2023-11-16T10:39:00Z"/>
  <w16cex:commentExtensible w16cex:durableId="3D2466AA" w16cex:dateUtc="2023-11-16T10:39:00Z"/>
  <w16cex:commentExtensible w16cex:durableId="03A0C4DD" w16cex:dateUtc="2023-11-16T10:40:00Z"/>
  <w16cex:commentExtensible w16cex:durableId="67138184" w16cex:dateUtc="2023-11-1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51C2B" w16cid:durableId="432284BA"/>
  <w16cid:commentId w16cid:paraId="52F04B76" w16cid:durableId="3D2466AA"/>
  <w16cid:commentId w16cid:paraId="3B3B7301" w16cid:durableId="03A0C4DD"/>
  <w16cid:commentId w16cid:paraId="6EFD9E0F" w16cid:durableId="671381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5C78" w14:textId="77777777" w:rsidR="00682393" w:rsidRDefault="00682393">
      <w:r>
        <w:separator/>
      </w:r>
    </w:p>
  </w:endnote>
  <w:endnote w:type="continuationSeparator" w:id="0">
    <w:p w14:paraId="638D0CEA" w14:textId="77777777" w:rsidR="00682393" w:rsidRDefault="0068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32748"/>
      <w:docPartObj>
        <w:docPartGallery w:val="Page Numbers (Bottom of Page)"/>
        <w:docPartUnique/>
      </w:docPartObj>
    </w:sdtPr>
    <w:sdtContent>
      <w:p w14:paraId="5537D66F" w14:textId="24A3C54A" w:rsidR="00906DB0" w:rsidRDefault="00906DB0" w:rsidP="004250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797D0" w14:textId="77777777" w:rsidR="00906DB0" w:rsidRDefault="00906DB0" w:rsidP="00906D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063365"/>
      <w:docPartObj>
        <w:docPartGallery w:val="Page Numbers (Bottom of Page)"/>
        <w:docPartUnique/>
      </w:docPartObj>
    </w:sdtPr>
    <w:sdtEndPr>
      <w:rPr>
        <w:noProof/>
      </w:rPr>
    </w:sdtEndPr>
    <w:sdtContent>
      <w:p w14:paraId="6244897E" w14:textId="61768F94" w:rsidR="003745F9" w:rsidRDefault="00374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98BEA" w14:textId="6C1D53E3" w:rsidR="006617AE" w:rsidRDefault="006617AE" w:rsidP="00906DB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F94A" w14:textId="77777777" w:rsidR="00682393" w:rsidRDefault="00682393">
      <w:r>
        <w:separator/>
      </w:r>
    </w:p>
  </w:footnote>
  <w:footnote w:type="continuationSeparator" w:id="0">
    <w:p w14:paraId="7D131149" w14:textId="77777777" w:rsidR="00682393" w:rsidRDefault="0068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04B6" w14:textId="70F38F52" w:rsidR="004A6B91" w:rsidRPr="003745F9" w:rsidRDefault="004A6B91" w:rsidP="004A6B91">
    <w:pPr>
      <w:pStyle w:val="Header"/>
      <w:jc w:val="center"/>
      <w:rPr>
        <w:b/>
        <w:bCs/>
        <w:sz w:val="28"/>
        <w:szCs w:val="28"/>
      </w:rPr>
    </w:pPr>
    <w:r w:rsidRPr="003745F9">
      <w:rPr>
        <w:b/>
        <w:bCs/>
        <w:sz w:val="28"/>
        <w:szCs w:val="28"/>
      </w:rPr>
      <w:t>PROIECT</w:t>
    </w:r>
  </w:p>
  <w:p w14:paraId="38CAB171" w14:textId="77777777" w:rsidR="006617AE" w:rsidRDefault="006617AE">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76FC"/>
    <w:multiLevelType w:val="hybridMultilevel"/>
    <w:tmpl w:val="4D5E61EC"/>
    <w:lvl w:ilvl="0" w:tplc="80966C46">
      <w:start w:val="5"/>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84FF7"/>
    <w:multiLevelType w:val="hybridMultilevel"/>
    <w:tmpl w:val="49B41156"/>
    <w:numStyleLink w:val="Stilimportat1"/>
  </w:abstractNum>
  <w:abstractNum w:abstractNumId="2" w15:restartNumberingAfterBreak="0">
    <w:nsid w:val="77925C32"/>
    <w:multiLevelType w:val="hybridMultilevel"/>
    <w:tmpl w:val="49B41156"/>
    <w:styleLink w:val="Stilimportat1"/>
    <w:lvl w:ilvl="0" w:tplc="67F6A5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584ECE">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0293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76363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022BA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B808A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237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A2FBD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68A88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6499295">
    <w:abstractNumId w:val="2"/>
  </w:num>
  <w:num w:numId="2" w16cid:durableId="1417744296">
    <w:abstractNumId w:val="1"/>
  </w:num>
  <w:num w:numId="3" w16cid:durableId="16208415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BR">
    <w15:presenceInfo w15:providerId="None" w15:userId="UN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AE"/>
    <w:rsid w:val="00020317"/>
    <w:rsid w:val="00033568"/>
    <w:rsid w:val="000344A4"/>
    <w:rsid w:val="00043FD5"/>
    <w:rsid w:val="0004798E"/>
    <w:rsid w:val="00050A0E"/>
    <w:rsid w:val="00053075"/>
    <w:rsid w:val="000619B7"/>
    <w:rsid w:val="00066E3E"/>
    <w:rsid w:val="00080A4B"/>
    <w:rsid w:val="00081D46"/>
    <w:rsid w:val="000E1A5F"/>
    <w:rsid w:val="000E437F"/>
    <w:rsid w:val="00112EC3"/>
    <w:rsid w:val="00114A3E"/>
    <w:rsid w:val="00115013"/>
    <w:rsid w:val="0013056D"/>
    <w:rsid w:val="00137F0A"/>
    <w:rsid w:val="00143738"/>
    <w:rsid w:val="00143E11"/>
    <w:rsid w:val="001706C9"/>
    <w:rsid w:val="00184A79"/>
    <w:rsid w:val="00184F80"/>
    <w:rsid w:val="00187AF8"/>
    <w:rsid w:val="00192E68"/>
    <w:rsid w:val="001B0791"/>
    <w:rsid w:val="001B6DF3"/>
    <w:rsid w:val="001B7223"/>
    <w:rsid w:val="001C52B7"/>
    <w:rsid w:val="001C6A98"/>
    <w:rsid w:val="001D14F4"/>
    <w:rsid w:val="001E66FB"/>
    <w:rsid w:val="002147B3"/>
    <w:rsid w:val="002159DC"/>
    <w:rsid w:val="002203C5"/>
    <w:rsid w:val="00231593"/>
    <w:rsid w:val="0027001C"/>
    <w:rsid w:val="0027317F"/>
    <w:rsid w:val="002802E1"/>
    <w:rsid w:val="002A1E3D"/>
    <w:rsid w:val="002A2F83"/>
    <w:rsid w:val="002B4F2D"/>
    <w:rsid w:val="002D35A1"/>
    <w:rsid w:val="002D4CE0"/>
    <w:rsid w:val="002E3654"/>
    <w:rsid w:val="00300CFC"/>
    <w:rsid w:val="0031149B"/>
    <w:rsid w:val="00312A61"/>
    <w:rsid w:val="00326E98"/>
    <w:rsid w:val="0034197E"/>
    <w:rsid w:val="003745F9"/>
    <w:rsid w:val="0037664F"/>
    <w:rsid w:val="00391F7A"/>
    <w:rsid w:val="003941FB"/>
    <w:rsid w:val="003A0A5A"/>
    <w:rsid w:val="003B4B86"/>
    <w:rsid w:val="003C16F0"/>
    <w:rsid w:val="003C2C3E"/>
    <w:rsid w:val="003F22F1"/>
    <w:rsid w:val="00446C58"/>
    <w:rsid w:val="0045038E"/>
    <w:rsid w:val="00457DA6"/>
    <w:rsid w:val="00493000"/>
    <w:rsid w:val="0049725A"/>
    <w:rsid w:val="004A2A22"/>
    <w:rsid w:val="004A4C6A"/>
    <w:rsid w:val="004A6B91"/>
    <w:rsid w:val="004B2F72"/>
    <w:rsid w:val="004C6FA4"/>
    <w:rsid w:val="004C71E0"/>
    <w:rsid w:val="004D5837"/>
    <w:rsid w:val="004D77E5"/>
    <w:rsid w:val="004F2698"/>
    <w:rsid w:val="004F4FFC"/>
    <w:rsid w:val="00501ED9"/>
    <w:rsid w:val="00515335"/>
    <w:rsid w:val="005252CA"/>
    <w:rsid w:val="00527D19"/>
    <w:rsid w:val="005427B4"/>
    <w:rsid w:val="0054315D"/>
    <w:rsid w:val="00543B5D"/>
    <w:rsid w:val="00550DC4"/>
    <w:rsid w:val="0057019B"/>
    <w:rsid w:val="00583322"/>
    <w:rsid w:val="00585E9A"/>
    <w:rsid w:val="00586B01"/>
    <w:rsid w:val="0059246D"/>
    <w:rsid w:val="005A28B0"/>
    <w:rsid w:val="005D413C"/>
    <w:rsid w:val="005F73C5"/>
    <w:rsid w:val="006071F3"/>
    <w:rsid w:val="00626457"/>
    <w:rsid w:val="006278A9"/>
    <w:rsid w:val="00627B26"/>
    <w:rsid w:val="0064177C"/>
    <w:rsid w:val="006507EA"/>
    <w:rsid w:val="006617AE"/>
    <w:rsid w:val="0066194E"/>
    <w:rsid w:val="00671604"/>
    <w:rsid w:val="0067662D"/>
    <w:rsid w:val="00676AB5"/>
    <w:rsid w:val="00677D8D"/>
    <w:rsid w:val="00682393"/>
    <w:rsid w:val="0069213A"/>
    <w:rsid w:val="00695723"/>
    <w:rsid w:val="006A1D61"/>
    <w:rsid w:val="006A7695"/>
    <w:rsid w:val="006B61EE"/>
    <w:rsid w:val="006C0F4B"/>
    <w:rsid w:val="006D427F"/>
    <w:rsid w:val="006D7FC6"/>
    <w:rsid w:val="007334EA"/>
    <w:rsid w:val="00740226"/>
    <w:rsid w:val="0075012C"/>
    <w:rsid w:val="007547EF"/>
    <w:rsid w:val="00770573"/>
    <w:rsid w:val="0078208C"/>
    <w:rsid w:val="007829B4"/>
    <w:rsid w:val="007D2CC4"/>
    <w:rsid w:val="007D54AD"/>
    <w:rsid w:val="007E4C9C"/>
    <w:rsid w:val="007F11FC"/>
    <w:rsid w:val="00801209"/>
    <w:rsid w:val="008043F1"/>
    <w:rsid w:val="00810CAB"/>
    <w:rsid w:val="00811652"/>
    <w:rsid w:val="00813832"/>
    <w:rsid w:val="00815A9C"/>
    <w:rsid w:val="00824650"/>
    <w:rsid w:val="00832A6F"/>
    <w:rsid w:val="008338B9"/>
    <w:rsid w:val="008A4235"/>
    <w:rsid w:val="008C42A0"/>
    <w:rsid w:val="008D179A"/>
    <w:rsid w:val="008E4842"/>
    <w:rsid w:val="008F2B53"/>
    <w:rsid w:val="00906DB0"/>
    <w:rsid w:val="00914F7A"/>
    <w:rsid w:val="00920BE9"/>
    <w:rsid w:val="00925A1B"/>
    <w:rsid w:val="00956843"/>
    <w:rsid w:val="009B41DA"/>
    <w:rsid w:val="009B4EF1"/>
    <w:rsid w:val="009B6D07"/>
    <w:rsid w:val="009D2DEC"/>
    <w:rsid w:val="009D3966"/>
    <w:rsid w:val="009D4E49"/>
    <w:rsid w:val="009D59B9"/>
    <w:rsid w:val="009E1B34"/>
    <w:rsid w:val="00A00E85"/>
    <w:rsid w:val="00A136FD"/>
    <w:rsid w:val="00A16DF3"/>
    <w:rsid w:val="00A2492F"/>
    <w:rsid w:val="00A638AE"/>
    <w:rsid w:val="00A77AFF"/>
    <w:rsid w:val="00A81D55"/>
    <w:rsid w:val="00A953F4"/>
    <w:rsid w:val="00AA1FC9"/>
    <w:rsid w:val="00AA4EA3"/>
    <w:rsid w:val="00AB1E96"/>
    <w:rsid w:val="00AB262F"/>
    <w:rsid w:val="00AC7102"/>
    <w:rsid w:val="00AD5879"/>
    <w:rsid w:val="00AE5506"/>
    <w:rsid w:val="00AF23AD"/>
    <w:rsid w:val="00B11615"/>
    <w:rsid w:val="00B266E2"/>
    <w:rsid w:val="00B77577"/>
    <w:rsid w:val="00B77C6E"/>
    <w:rsid w:val="00B805FB"/>
    <w:rsid w:val="00BA4A11"/>
    <w:rsid w:val="00BA67AE"/>
    <w:rsid w:val="00BB66FA"/>
    <w:rsid w:val="00BF4E68"/>
    <w:rsid w:val="00BF6264"/>
    <w:rsid w:val="00C04864"/>
    <w:rsid w:val="00C343D1"/>
    <w:rsid w:val="00C47171"/>
    <w:rsid w:val="00C5457C"/>
    <w:rsid w:val="00C64DB0"/>
    <w:rsid w:val="00C92315"/>
    <w:rsid w:val="00CB1406"/>
    <w:rsid w:val="00CB4C93"/>
    <w:rsid w:val="00CB606C"/>
    <w:rsid w:val="00CD64BF"/>
    <w:rsid w:val="00D13694"/>
    <w:rsid w:val="00D67BCD"/>
    <w:rsid w:val="00D8621E"/>
    <w:rsid w:val="00DA6608"/>
    <w:rsid w:val="00DB2683"/>
    <w:rsid w:val="00DB6FF9"/>
    <w:rsid w:val="00DE5695"/>
    <w:rsid w:val="00E04F52"/>
    <w:rsid w:val="00E257A2"/>
    <w:rsid w:val="00E35788"/>
    <w:rsid w:val="00E37939"/>
    <w:rsid w:val="00E44B90"/>
    <w:rsid w:val="00E574EE"/>
    <w:rsid w:val="00E82723"/>
    <w:rsid w:val="00E94C2A"/>
    <w:rsid w:val="00EC27FE"/>
    <w:rsid w:val="00EC5B1C"/>
    <w:rsid w:val="00EE1BE1"/>
    <w:rsid w:val="00EF20EA"/>
    <w:rsid w:val="00F302E4"/>
    <w:rsid w:val="00F353DD"/>
    <w:rsid w:val="00F3790B"/>
    <w:rsid w:val="00F73F60"/>
    <w:rsid w:val="00F92EB4"/>
    <w:rsid w:val="00F94497"/>
    <w:rsid w:val="00FD5A88"/>
    <w:rsid w:val="00FE3A72"/>
    <w:rsid w:val="00FF5C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345B"/>
  <w15:docId w15:val="{37B09DD5-AD26-0243-BE0C-FB14427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Trebuchet MS" w:hAnsi="Trebuchet MS" w:cs="Arial Unicode MS"/>
      <w:color w:val="000000"/>
      <w:sz w:val="24"/>
      <w:szCs w:val="24"/>
      <w:u w:color="000000"/>
    </w:rPr>
  </w:style>
  <w:style w:type="paragraph" w:customStyle="1" w:styleId="Corp">
    <w:name w:val="Corp"/>
    <w:rPr>
      <w:rFonts w:ascii="Trebuchet MS" w:hAnsi="Trebuchet M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shd w:val="clear" w:color="auto" w:fill="FFFF00"/>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ind w:left="720"/>
    </w:pPr>
    <w:rPr>
      <w:rFonts w:ascii="Trebuchet MS" w:hAnsi="Trebuchet MS" w:cs="Arial Unicode MS"/>
      <w:color w:val="000000"/>
      <w:sz w:val="24"/>
      <w:szCs w:val="24"/>
      <w:u w:color="000000"/>
    </w:rPr>
  </w:style>
  <w:style w:type="numbering" w:customStyle="1" w:styleId="Stilimportat1">
    <w:name w:val="Stil importat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24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4497"/>
    <w:rPr>
      <w:b/>
      <w:bCs/>
    </w:rPr>
  </w:style>
  <w:style w:type="character" w:customStyle="1" w:styleId="CommentSubjectChar">
    <w:name w:val="Comment Subject Char"/>
    <w:basedOn w:val="CommentTextChar"/>
    <w:link w:val="CommentSubject"/>
    <w:uiPriority w:val="99"/>
    <w:semiHidden/>
    <w:rsid w:val="00F94497"/>
    <w:rPr>
      <w:b/>
      <w:bCs/>
      <w:lang w:val="en-US"/>
    </w:rPr>
  </w:style>
  <w:style w:type="character" w:styleId="PageNumber">
    <w:name w:val="page number"/>
    <w:basedOn w:val="DefaultParagraphFont"/>
    <w:uiPriority w:val="99"/>
    <w:semiHidden/>
    <w:unhideWhenUsed/>
    <w:rsid w:val="00906DB0"/>
  </w:style>
  <w:style w:type="paragraph" w:styleId="Header">
    <w:name w:val="header"/>
    <w:basedOn w:val="Normal"/>
    <w:link w:val="HeaderChar"/>
    <w:uiPriority w:val="99"/>
    <w:unhideWhenUsed/>
    <w:rsid w:val="004A6B91"/>
    <w:pPr>
      <w:tabs>
        <w:tab w:val="center" w:pos="4513"/>
        <w:tab w:val="right" w:pos="9026"/>
      </w:tabs>
    </w:pPr>
  </w:style>
  <w:style w:type="character" w:customStyle="1" w:styleId="HeaderChar">
    <w:name w:val="Header Char"/>
    <w:basedOn w:val="DefaultParagraphFont"/>
    <w:link w:val="Header"/>
    <w:uiPriority w:val="99"/>
    <w:rsid w:val="004A6B91"/>
    <w:rPr>
      <w:sz w:val="24"/>
      <w:szCs w:val="24"/>
      <w:lang w:val="en-US"/>
    </w:rPr>
  </w:style>
  <w:style w:type="character" w:customStyle="1" w:styleId="FooterChar">
    <w:name w:val="Footer Char"/>
    <w:basedOn w:val="DefaultParagraphFont"/>
    <w:link w:val="Footer"/>
    <w:uiPriority w:val="99"/>
    <w:rsid w:val="003745F9"/>
    <w:rPr>
      <w:rFonts w:ascii="Trebuchet MS" w:hAnsi="Trebuchet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1BE-8F02-6A47-8974-CBFC9E9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Cismaru</dc:creator>
  <cp:lastModifiedBy>UNBR</cp:lastModifiedBy>
  <cp:revision>5</cp:revision>
  <cp:lastPrinted>2025-07-08T12:07:00Z</cp:lastPrinted>
  <dcterms:created xsi:type="dcterms:W3CDTF">2025-07-08T14:30:00Z</dcterms:created>
  <dcterms:modified xsi:type="dcterms:W3CDTF">2025-07-09T07:29:00Z</dcterms:modified>
</cp:coreProperties>
</file>