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91C" w:rsidRDefault="00AC5D10" w:rsidP="00AC5D10">
      <w:pPr>
        <w:jc w:val="center"/>
        <w:rPr>
          <w:rFonts w:ascii="Arial Narrow" w:hAnsi="Arial Narrow"/>
          <w:b/>
          <w:noProof/>
          <w:color w:val="FFFFFF" w:themeColor="background1"/>
          <w:sz w:val="32"/>
          <w:szCs w:val="32"/>
          <w:lang w:val="ro-RO" w:eastAsia="en-GB"/>
        </w:rPr>
      </w:pPr>
      <w:r w:rsidRPr="0013177D">
        <w:rPr>
          <w:rFonts w:ascii="ArialNarrow-BoldItalic" w:hAnsi="ArialNarrow-BoldItalic" w:cs="ArialNarrow-BoldItalic"/>
          <w:b/>
          <w:bCs/>
          <w:i/>
          <w:iCs/>
          <w:color w:val="FFFFFF"/>
          <w:sz w:val="32"/>
          <w:szCs w:val="32"/>
        </w:rPr>
        <w:br/>
      </w:r>
    </w:p>
    <w:p w:rsidR="00CC491C" w:rsidRDefault="00CC491C" w:rsidP="00AC5D10">
      <w:pPr>
        <w:jc w:val="center"/>
        <w:rPr>
          <w:rFonts w:ascii="Arial Narrow" w:hAnsi="Arial Narrow"/>
          <w:b/>
          <w:noProof/>
          <w:color w:val="FFFFFF" w:themeColor="background1"/>
          <w:sz w:val="32"/>
          <w:szCs w:val="32"/>
          <w:lang w:val="ro-RO" w:eastAsia="en-GB"/>
        </w:rPr>
      </w:pPr>
    </w:p>
    <w:p w:rsidR="00CC491C" w:rsidRDefault="004F2CA2" w:rsidP="00CC491C">
      <w:pPr>
        <w:rPr>
          <w:rFonts w:ascii="Arial Narrow" w:hAnsi="Arial Narrow"/>
          <w:b/>
          <w:noProof/>
          <w:color w:val="FFFFFF" w:themeColor="background1"/>
          <w:sz w:val="32"/>
          <w:szCs w:val="32"/>
          <w:lang w:val="ro-RO" w:eastAsia="en-GB"/>
        </w:rPr>
      </w:pPr>
      <w:r w:rsidRPr="0013177D">
        <w:rPr>
          <w:rFonts w:ascii="Arial Narrow" w:hAnsi="Arial Narrow"/>
          <w:b/>
          <w:noProof/>
          <w:color w:val="FFFFFF" w:themeColor="background1"/>
          <w:sz w:val="32"/>
          <w:szCs w:val="32"/>
          <w:lang w:val="en-GB" w:eastAsia="en-GB"/>
        </w:rPr>
        <w:drawing>
          <wp:anchor distT="0" distB="0" distL="114300" distR="114300" simplePos="0" relativeHeight="251660287" behindDoc="1" locked="0" layoutInCell="1" allowOverlap="1" wp14:anchorId="03D0745D" wp14:editId="6F0CCF33">
            <wp:simplePos x="0" y="0"/>
            <wp:positionH relativeFrom="page">
              <wp:posOffset>1</wp:posOffset>
            </wp:positionH>
            <wp:positionV relativeFrom="paragraph">
              <wp:posOffset>80010</wp:posOffset>
            </wp:positionV>
            <wp:extent cx="10695244" cy="1007364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750" cy="1007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1D8" w:rsidRPr="0013177D" w:rsidRDefault="00794AC5" w:rsidP="00AC5D10">
      <w:pPr>
        <w:jc w:val="center"/>
        <w:rPr>
          <w:rFonts w:ascii="Arial Narrow" w:hAnsi="Arial Narrow" w:cs="ArialNarrow-Bold"/>
          <w:b/>
          <w:bCs/>
          <w:color w:val="FFFFFF" w:themeColor="background1"/>
          <w:sz w:val="32"/>
          <w:szCs w:val="32"/>
          <w:lang w:val="ro-RO"/>
        </w:rPr>
      </w:pPr>
      <w:r w:rsidRPr="0013177D">
        <w:rPr>
          <w:rFonts w:ascii="Arial Narrow" w:hAnsi="Arial Narrow"/>
          <w:b/>
          <w:noProof/>
          <w:color w:val="FFFFFF" w:themeColor="background1"/>
          <w:sz w:val="32"/>
          <w:szCs w:val="32"/>
          <w:lang w:val="ro-RO" w:eastAsia="en-GB"/>
        </w:rPr>
        <w:t xml:space="preserve">Mecanismul Financiar Norvegian </w:t>
      </w:r>
      <w:r w:rsidR="00AC5D10" w:rsidRPr="0013177D">
        <w:rPr>
          <w:rFonts w:ascii="Arial Narrow" w:hAnsi="Arial Narrow" w:cs="ArialNarrow-Bold"/>
          <w:b/>
          <w:bCs/>
          <w:color w:val="FFFFFF" w:themeColor="background1"/>
          <w:sz w:val="32"/>
          <w:szCs w:val="32"/>
          <w:lang w:val="ro-RO"/>
        </w:rPr>
        <w:t xml:space="preserve"> 2009-2014</w:t>
      </w:r>
    </w:p>
    <w:p w:rsidR="00AC5D10" w:rsidRPr="0013177D" w:rsidRDefault="00794AC5" w:rsidP="00AC5D10">
      <w:pPr>
        <w:jc w:val="center"/>
        <w:rPr>
          <w:rFonts w:ascii="Arial Narrow" w:hAnsi="Arial Narrow" w:cs="ArialNarrow-BoldItalic"/>
          <w:b/>
          <w:bCs/>
          <w:i/>
          <w:iCs/>
          <w:color w:val="FFFFFF" w:themeColor="background1"/>
          <w:sz w:val="32"/>
          <w:szCs w:val="32"/>
          <w:lang w:val="ro-RO"/>
        </w:rPr>
      </w:pPr>
      <w:r w:rsidRPr="0013177D">
        <w:rPr>
          <w:rFonts w:ascii="Arial Narrow" w:hAnsi="Arial Narrow" w:cs="ArialNarrow-BoldItalic"/>
          <w:b/>
          <w:bCs/>
          <w:i/>
          <w:iCs/>
          <w:color w:val="FFFFFF" w:themeColor="background1"/>
          <w:sz w:val="32"/>
          <w:szCs w:val="32"/>
          <w:lang w:val="ro-RO"/>
        </w:rPr>
        <w:t xml:space="preserve">Programul RO 24 </w:t>
      </w:r>
      <w:r w:rsidR="007F0F34" w:rsidRPr="0013177D">
        <w:rPr>
          <w:rFonts w:ascii="Arial Narrow" w:hAnsi="Arial Narrow" w:cs="Arial"/>
          <w:b/>
          <w:color w:val="FFFFFF" w:themeColor="background1"/>
          <w:sz w:val="32"/>
          <w:szCs w:val="32"/>
          <w:lang w:val="ro-RO"/>
        </w:rPr>
        <w:t>„</w:t>
      </w:r>
      <w:r w:rsidR="007F0F34" w:rsidRPr="0013177D">
        <w:rPr>
          <w:rFonts w:ascii="Arial Narrow" w:hAnsi="Arial Narrow"/>
          <w:b/>
          <w:i/>
          <w:iCs/>
          <w:color w:val="FFFFFF" w:themeColor="background1"/>
          <w:sz w:val="32"/>
          <w:szCs w:val="32"/>
          <w:lang w:val="ro-RO"/>
        </w:rPr>
        <w:t>Întărirea capacită</w:t>
      </w:r>
      <w:r w:rsidR="007F0F34" w:rsidRPr="0013177D">
        <w:rPr>
          <w:rFonts w:ascii="Arial Narrow" w:hAnsi="Arial Narrow" w:cs="Cambria"/>
          <w:b/>
          <w:i/>
          <w:iCs/>
          <w:color w:val="FFFFFF" w:themeColor="background1"/>
          <w:sz w:val="32"/>
          <w:szCs w:val="32"/>
          <w:lang w:val="ro-RO"/>
        </w:rPr>
        <w:t>ț</w:t>
      </w:r>
      <w:r w:rsidR="007F0F34" w:rsidRPr="0013177D">
        <w:rPr>
          <w:rFonts w:ascii="Arial Narrow" w:hAnsi="Arial Narrow"/>
          <w:b/>
          <w:i/>
          <w:iCs/>
          <w:color w:val="FFFFFF" w:themeColor="background1"/>
          <w:sz w:val="32"/>
          <w:szCs w:val="32"/>
          <w:lang w:val="ro-RO"/>
        </w:rPr>
        <w:t xml:space="preserve">ii judiciare </w:t>
      </w:r>
      <w:r w:rsidR="007F0F34" w:rsidRPr="0013177D">
        <w:rPr>
          <w:rFonts w:ascii="Arial Narrow" w:hAnsi="Arial Narrow" w:cs="Cambria"/>
          <w:b/>
          <w:i/>
          <w:iCs/>
          <w:color w:val="FFFFFF" w:themeColor="background1"/>
          <w:sz w:val="32"/>
          <w:szCs w:val="32"/>
          <w:lang w:val="ro-RO"/>
        </w:rPr>
        <w:t>ș</w:t>
      </w:r>
      <w:r w:rsidR="007F0F34" w:rsidRPr="0013177D">
        <w:rPr>
          <w:rFonts w:ascii="Arial Narrow" w:hAnsi="Arial Narrow"/>
          <w:b/>
          <w:i/>
          <w:iCs/>
          <w:color w:val="FFFFFF" w:themeColor="background1"/>
          <w:sz w:val="32"/>
          <w:szCs w:val="32"/>
          <w:lang w:val="ro-RO"/>
        </w:rPr>
        <w:t>i cooperare</w:t>
      </w:r>
      <w:r w:rsidR="007F0F34" w:rsidRPr="0013177D">
        <w:rPr>
          <w:rFonts w:ascii="Arial Narrow" w:hAnsi="Arial Narrow" w:cs="Arial"/>
          <w:b/>
          <w:color w:val="FFFFFF" w:themeColor="background1"/>
          <w:sz w:val="32"/>
          <w:szCs w:val="32"/>
          <w:lang w:val="ro-RO"/>
        </w:rPr>
        <w:t>”</w:t>
      </w:r>
    </w:p>
    <w:p w:rsidR="00794AC5" w:rsidRPr="0066489F" w:rsidRDefault="00AC5D10" w:rsidP="0066489F">
      <w:pPr>
        <w:spacing w:after="0" w:line="240" w:lineRule="auto"/>
        <w:jc w:val="center"/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</w:pP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Proiectul</w:t>
      </w:r>
    </w:p>
    <w:p w:rsidR="00AC5D10" w:rsidRPr="0066489F" w:rsidRDefault="007F0F34" w:rsidP="0066489F">
      <w:pPr>
        <w:spacing w:after="0" w:line="240" w:lineRule="auto"/>
        <w:jc w:val="center"/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</w:pP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Îmbun</w:t>
      </w:r>
      <w:r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ă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t</w:t>
      </w:r>
      <w:r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ăț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irea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accesului la 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justi</w:t>
      </w:r>
      <w:r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ț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ie</w:t>
      </w:r>
      <w:r w:rsidR="0013177D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.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O abordare integrat</w:t>
      </w:r>
      <w:r w:rsidR="00AC5D10"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ă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cu accent pe 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popula</w:t>
      </w:r>
      <w:r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ț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ia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rom</w:t>
      </w:r>
      <w:r w:rsidR="00AC5D10"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ă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</w:t>
      </w:r>
      <w:r w:rsidRPr="0066489F">
        <w:rPr>
          <w:rFonts w:ascii="Arial Black" w:hAnsi="Arial Black" w:cs="Cambria"/>
          <w:b/>
          <w:bCs/>
          <w:i/>
          <w:iCs/>
          <w:color w:val="FFFFFF" w:themeColor="background1"/>
          <w:sz w:val="52"/>
          <w:szCs w:val="52"/>
          <w:lang w:val="ro-RO"/>
        </w:rPr>
        <w:t>ș</w:t>
      </w:r>
      <w:r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i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alte </w:t>
      </w:r>
      <w:r w:rsidR="0013177D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>grupuri</w:t>
      </w:r>
      <w:r w:rsidR="00AC5D10" w:rsidRPr="0066489F">
        <w:rPr>
          <w:rFonts w:ascii="Arial Black" w:hAnsi="Arial Black" w:cs="Aharoni"/>
          <w:b/>
          <w:bCs/>
          <w:i/>
          <w:iCs/>
          <w:color w:val="FFFFFF" w:themeColor="background1"/>
          <w:sz w:val="52"/>
          <w:szCs w:val="52"/>
          <w:lang w:val="ro-RO"/>
        </w:rPr>
        <w:t xml:space="preserve"> vulnerabile</w:t>
      </w:r>
    </w:p>
    <w:p w:rsidR="00794AC5" w:rsidRPr="0066489F" w:rsidRDefault="00794AC5" w:rsidP="00923A88">
      <w:pPr>
        <w:spacing w:after="0" w:line="240" w:lineRule="auto"/>
        <w:jc w:val="center"/>
        <w:rPr>
          <w:rFonts w:ascii="Arial Black" w:hAnsi="Arial Black" w:cs="ArialNarrow-BoldItalic"/>
          <w:b/>
          <w:bCs/>
          <w:i/>
          <w:iCs/>
          <w:color w:val="FFFFFF"/>
          <w:sz w:val="32"/>
          <w:szCs w:val="32"/>
        </w:rPr>
      </w:pPr>
    </w:p>
    <w:p w:rsidR="00794AC5" w:rsidRPr="0066489F" w:rsidRDefault="00794AC5" w:rsidP="00923A88">
      <w:pPr>
        <w:spacing w:after="0" w:line="240" w:lineRule="auto"/>
        <w:jc w:val="center"/>
        <w:rPr>
          <w:rFonts w:ascii="Arial Black" w:hAnsi="Arial Black" w:cs="ArialNarrow-BoldItalic"/>
          <w:b/>
          <w:bCs/>
          <w:i/>
          <w:iCs/>
          <w:color w:val="FFFFFF"/>
          <w:sz w:val="32"/>
          <w:szCs w:val="32"/>
          <w:lang w:val="en-GB"/>
        </w:rPr>
      </w:pPr>
      <w:r w:rsidRPr="0066489F">
        <w:rPr>
          <w:rFonts w:ascii="Arial Black" w:hAnsi="Arial Black" w:cs="ArialNarrow-BoldItalic"/>
          <w:b/>
          <w:bCs/>
          <w:i/>
          <w:iCs/>
          <w:color w:val="FFFFFF"/>
          <w:sz w:val="32"/>
          <w:szCs w:val="32"/>
          <w:lang w:val="en-GB"/>
        </w:rPr>
        <w:t xml:space="preserve">Improving access to justice for Roma and other vulnerable </w:t>
      </w:r>
    </w:p>
    <w:p w:rsidR="00794AC5" w:rsidRPr="0066489F" w:rsidRDefault="00794AC5" w:rsidP="00923A88">
      <w:pPr>
        <w:spacing w:after="0" w:line="240" w:lineRule="auto"/>
        <w:jc w:val="center"/>
        <w:rPr>
          <w:rFonts w:ascii="Arial Black" w:hAnsi="Arial Black" w:cs="ArialNarrow-BoldItalic"/>
          <w:b/>
          <w:bCs/>
          <w:i/>
          <w:iCs/>
          <w:color w:val="FFFFFF"/>
          <w:sz w:val="32"/>
          <w:szCs w:val="32"/>
          <w:lang w:val="en-GB"/>
        </w:rPr>
      </w:pPr>
      <w:r w:rsidRPr="0066489F">
        <w:rPr>
          <w:rFonts w:ascii="Arial Black" w:hAnsi="Arial Black" w:cs="ArialNarrow-BoldItalic"/>
          <w:b/>
          <w:bCs/>
          <w:i/>
          <w:iCs/>
          <w:color w:val="FFFFFF"/>
          <w:sz w:val="32"/>
          <w:szCs w:val="32"/>
          <w:lang w:val="en-GB"/>
        </w:rPr>
        <w:t>groups An integrated approach</w:t>
      </w:r>
    </w:p>
    <w:p w:rsidR="00061A9E" w:rsidRDefault="00061A9E" w:rsidP="0066489F">
      <w:pPr>
        <w:rPr>
          <w:rFonts w:ascii="Arial Narrow" w:hAnsi="Arial Narrow"/>
          <w:b/>
          <w:bCs/>
          <w:color w:val="FFFFFF" w:themeColor="background1"/>
          <w:sz w:val="36"/>
          <w:szCs w:val="36"/>
          <w:lang w:val="ro-RO"/>
        </w:rPr>
      </w:pPr>
    </w:p>
    <w:p w:rsidR="007F0F34" w:rsidRPr="0066489F" w:rsidRDefault="00794AC5" w:rsidP="00AC5D10">
      <w:pPr>
        <w:jc w:val="center"/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</w:pP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Consiliul Superior al Magistraturii </w:t>
      </w:r>
    </w:p>
    <w:p w:rsidR="00AC5D10" w:rsidRPr="0066489F" w:rsidRDefault="007F0F34" w:rsidP="00AC5D10">
      <w:pPr>
        <w:jc w:val="center"/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</w:pP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anunță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lansarea procedurii de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selecție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a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experților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avocați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care vor furniza servicii de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consultanță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juridică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și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consiliere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categoriilor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vulnerabile, cu accent pe 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populația</w:t>
      </w:r>
      <w:r w:rsidR="00794AC5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de etnie rom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ă</w:t>
      </w:r>
    </w:p>
    <w:p w:rsidR="0066489F" w:rsidRDefault="00794AC5" w:rsidP="004F2CA2">
      <w:pPr>
        <w:jc w:val="center"/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</w:pP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Activitatea specific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ă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se va derula în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spațiile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amenajate la sediile Tribunalelor Buzău, Cluj, Dolj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și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Mureș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, Judecătoriei sector 3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București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și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</w:t>
      </w:r>
      <w:r w:rsidR="009A197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C</w:t>
      </w:r>
      <w:r w:rsidR="00B10672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urțile</w:t>
      </w:r>
      <w:r w:rsidR="009A197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de A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>pel Oradea</w:t>
      </w:r>
      <w:r w:rsidR="00B10672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și Iași</w:t>
      </w:r>
    </w:p>
    <w:p w:rsidR="0066489F" w:rsidRDefault="007F0F34" w:rsidP="0066489F">
      <w:pPr>
        <w:jc w:val="center"/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</w:pP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Activitatea va fi implementată în perioada </w:t>
      </w:r>
      <w:r w:rsidR="00B10672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>IANUARIE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 xml:space="preserve"> – </w:t>
      </w:r>
      <w:r w:rsidR="0066489F"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>APRILIE</w:t>
      </w:r>
      <w:r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 xml:space="preserve"> 2017</w:t>
      </w:r>
    </w:p>
    <w:p w:rsidR="004F2CA2" w:rsidRPr="007017A9" w:rsidRDefault="007017A9" w:rsidP="0066489F">
      <w:pPr>
        <w:jc w:val="center"/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</w:pPr>
      <w:r w:rsidRPr="007017A9"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  <w:t xml:space="preserve">Onorariul acordat pentru fiecare zi de activitate, în limita a 85 de zile lucrătoare, </w:t>
      </w:r>
      <w:r w:rsidR="008327E5"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  <w:t>poate fi</w:t>
      </w:r>
      <w:r w:rsidRPr="007017A9"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  <w:t xml:space="preserve"> de </w:t>
      </w:r>
      <w:r w:rsidR="008327E5"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  <w:t xml:space="preserve">maxim </w:t>
      </w:r>
      <w:r w:rsidRPr="007017A9">
        <w:rPr>
          <w:rFonts w:ascii="Arial Black" w:hAnsi="Arial Black"/>
          <w:b/>
          <w:bCs/>
          <w:color w:val="FFFFFF" w:themeColor="background1"/>
          <w:sz w:val="28"/>
          <w:szCs w:val="28"/>
          <w:u w:val="single"/>
          <w:lang w:val="ro-RO"/>
        </w:rPr>
        <w:t xml:space="preserve">105 euro/zi </w:t>
      </w:r>
    </w:p>
    <w:p w:rsidR="00B10672" w:rsidRPr="00B10672" w:rsidRDefault="00B10672" w:rsidP="0066489F">
      <w:pPr>
        <w:jc w:val="center"/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</w:pPr>
      <w:r w:rsidRPr="00B1067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Avocații interesați pot trimite dosarul de candidatură la registratura generală a Consiliului Superior al Magistraturii </w:t>
      </w:r>
      <w:r w:rsidRPr="00B10672">
        <w:rPr>
          <w:rFonts w:ascii="Arial Black" w:hAnsi="Arial Black"/>
          <w:b/>
          <w:i/>
          <w:color w:val="FFFFFF" w:themeColor="background1"/>
          <w:sz w:val="30"/>
          <w:szCs w:val="30"/>
          <w:u w:val="single"/>
          <w:lang w:val="ro-RO"/>
        </w:rPr>
        <w:t xml:space="preserve">(București, Calea Plevnei nr. 141 B, sector 6, București, cod poștal </w:t>
      </w:r>
      <w:r w:rsidRPr="00B10672">
        <w:rPr>
          <w:rFonts w:ascii="Arial Black" w:hAnsi="Arial Black" w:cs="Segoe UI"/>
          <w:b/>
          <w:i/>
          <w:color w:val="FFFFFF" w:themeColor="background1"/>
          <w:sz w:val="30"/>
          <w:szCs w:val="30"/>
          <w:u w:val="single"/>
          <w:lang w:val="ro-RO"/>
        </w:rPr>
        <w:t>060011</w:t>
      </w:r>
      <w:r w:rsidRPr="00B10672">
        <w:rPr>
          <w:rFonts w:ascii="Arial Black" w:hAnsi="Arial Black"/>
          <w:b/>
          <w:i/>
          <w:color w:val="FFFFFF" w:themeColor="background1"/>
          <w:sz w:val="30"/>
          <w:szCs w:val="30"/>
          <w:u w:val="single"/>
          <w:lang w:val="ro-RO"/>
        </w:rPr>
        <w:t>)</w:t>
      </w:r>
      <w:r w:rsidRPr="00B1067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>, cu adresă de înaintare, în care se menționează titlul proiectului și procedura de selecție, în plic închis și ștampilat, conform indicațiilor din anunțul de participare disponibil pe website-</w:t>
      </w:r>
      <w:proofErr w:type="spellStart"/>
      <w:r w:rsidRPr="00B1067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>ul</w:t>
      </w:r>
      <w:proofErr w:type="spellEnd"/>
      <w:r w:rsidRPr="00B1067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 Consiliului (</w:t>
      </w:r>
      <w:hyperlink r:id="rId8" w:history="1">
        <w:r w:rsidRPr="00B10672">
          <w:rPr>
            <w:rStyle w:val="Hyperlink"/>
            <w:rFonts w:ascii="Arial Black" w:hAnsi="Arial Black"/>
            <w:b/>
            <w:sz w:val="30"/>
            <w:szCs w:val="30"/>
            <w:lang w:val="ro-RO"/>
          </w:rPr>
          <w:t>www.csm1909.ro</w:t>
        </w:r>
      </w:hyperlink>
      <w:r w:rsidRPr="00B1067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) la secțiunea Achiziții Publice </w:t>
      </w:r>
      <w:proofErr w:type="spellStart"/>
      <w:r w:rsid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>şi</w:t>
      </w:r>
      <w:proofErr w:type="spellEnd"/>
      <w:r w:rsid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 în </w:t>
      </w:r>
      <w:r w:rsidR="004F2CA2">
        <w:rPr>
          <w:rFonts w:ascii="Calibri" w:hAnsi="Calibri"/>
          <w:color w:val="1F497D"/>
        </w:rPr>
        <w:t xml:space="preserve"> </w:t>
      </w:r>
      <w:r w:rsidR="004F2CA2" w:rsidRP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SEAP </w:t>
      </w:r>
      <w:proofErr w:type="spellStart"/>
      <w:r w:rsidR="004F2CA2" w:rsidRP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>anun</w:t>
      </w:r>
      <w:r w:rsid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>ţul</w:t>
      </w:r>
      <w:proofErr w:type="spellEnd"/>
      <w:r w:rsidR="004F2CA2" w:rsidRPr="004F2CA2">
        <w:rPr>
          <w:rFonts w:ascii="Arial Black" w:hAnsi="Arial Black"/>
          <w:b/>
          <w:color w:val="FFFFFF" w:themeColor="background1"/>
          <w:sz w:val="30"/>
          <w:szCs w:val="30"/>
          <w:u w:val="single"/>
          <w:lang w:val="ro-RO"/>
        </w:rPr>
        <w:t xml:space="preserve"> de participare simplificat cu nr. 396714 /23.11.2016</w:t>
      </w:r>
    </w:p>
    <w:p w:rsidR="0066489F" w:rsidRPr="008327E5" w:rsidRDefault="00B10672" w:rsidP="008327E5">
      <w:pPr>
        <w:jc w:val="center"/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</w:pPr>
      <w:r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Candidaturile vor </w:t>
      </w:r>
      <w:r w:rsidR="000D1C96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 fi accepta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lang w:val="ro-RO"/>
        </w:rPr>
        <w:t xml:space="preserve">te </w:t>
      </w:r>
      <w:r w:rsidR="007F0F34"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 xml:space="preserve">până la data de </w:t>
      </w:r>
      <w:r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>15 decembrie</w:t>
      </w:r>
      <w:r w:rsidR="0066489F"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 xml:space="preserve"> 2016, ORA 1</w:t>
      </w:r>
      <w:r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>0</w:t>
      </w:r>
      <w:r w:rsidR="0066489F" w:rsidRPr="0066489F">
        <w:rPr>
          <w:rFonts w:ascii="Arial Black" w:hAnsi="Arial Black"/>
          <w:b/>
          <w:bCs/>
          <w:color w:val="FFFFFF" w:themeColor="background1"/>
          <w:sz w:val="32"/>
          <w:szCs w:val="32"/>
          <w:u w:val="single"/>
          <w:lang w:val="ro-RO"/>
        </w:rPr>
        <w:t>.00</w:t>
      </w:r>
      <w:bookmarkStart w:id="0" w:name="_GoBack"/>
      <w:bookmarkEnd w:id="0"/>
    </w:p>
    <w:p w:rsidR="006643AB" w:rsidRPr="004F2CA2" w:rsidRDefault="006643AB" w:rsidP="007F0F34">
      <w:pPr>
        <w:jc w:val="center"/>
        <w:rPr>
          <w:rFonts w:ascii="Arial Black" w:hAnsi="Arial Black"/>
          <w:b/>
          <w:bCs/>
          <w:i/>
          <w:color w:val="F2F2F2" w:themeColor="background1" w:themeShade="F2"/>
          <w:sz w:val="26"/>
          <w:szCs w:val="26"/>
          <w:u w:val="single"/>
          <w:lang w:val="ro-RO"/>
        </w:rPr>
      </w:pPr>
      <w:r w:rsidRPr="004F2CA2">
        <w:rPr>
          <w:rFonts w:ascii="Arial Black" w:hAnsi="Arial Black"/>
          <w:b/>
          <w:bCs/>
          <w:i/>
          <w:color w:val="F2F2F2" w:themeColor="background1" w:themeShade="F2"/>
          <w:sz w:val="26"/>
          <w:szCs w:val="26"/>
          <w:u w:val="single"/>
          <w:lang w:val="ro-RO"/>
        </w:rPr>
        <w:t xml:space="preserve">Pentru informaţii suplimentare, datele de contact ale Biroului Achiziții Publice din </w:t>
      </w:r>
      <w:r w:rsidR="0066489F" w:rsidRPr="004F2CA2">
        <w:rPr>
          <w:rFonts w:ascii="Arial Black" w:hAnsi="Arial Black"/>
          <w:b/>
          <w:bCs/>
          <w:i/>
          <w:color w:val="F2F2F2" w:themeColor="background1" w:themeShade="F2"/>
          <w:sz w:val="26"/>
          <w:szCs w:val="26"/>
          <w:u w:val="single"/>
          <w:lang w:val="ro-RO"/>
        </w:rPr>
        <w:t xml:space="preserve">cadrul </w:t>
      </w:r>
      <w:r w:rsidRPr="004F2CA2">
        <w:rPr>
          <w:rFonts w:ascii="Arial Black" w:hAnsi="Arial Black"/>
          <w:b/>
          <w:bCs/>
          <w:i/>
          <w:color w:val="F2F2F2" w:themeColor="background1" w:themeShade="F2"/>
          <w:sz w:val="26"/>
          <w:szCs w:val="26"/>
          <w:u w:val="single"/>
          <w:lang w:val="ro-RO"/>
        </w:rPr>
        <w:t xml:space="preserve">CSM sunt: tel./fax. 021.311.69.53 </w:t>
      </w:r>
    </w:p>
    <w:p w:rsidR="00633992" w:rsidRPr="00B10672" w:rsidRDefault="0066489F" w:rsidP="00B10672">
      <w:pPr>
        <w:jc w:val="center"/>
        <w:rPr>
          <w:rFonts w:ascii="Arial Narrow" w:hAnsi="Arial Narrow"/>
          <w:b/>
          <w:bCs/>
          <w:color w:val="FFFFFF" w:themeColor="background1"/>
          <w:sz w:val="28"/>
          <w:szCs w:val="28"/>
          <w:lang w:val="ro-RO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2789CCF4" wp14:editId="6C887A90">
            <wp:simplePos x="0" y="0"/>
            <wp:positionH relativeFrom="column">
              <wp:posOffset>7395845</wp:posOffset>
            </wp:positionH>
            <wp:positionV relativeFrom="paragraph">
              <wp:posOffset>289560</wp:posOffset>
            </wp:positionV>
            <wp:extent cx="1927225" cy="1454907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54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992" w:rsidRPr="00B10672" w:rsidSect="004F2CA2">
      <w:headerReference w:type="default" r:id="rId10"/>
      <w:footerReference w:type="default" r:id="rId11"/>
      <w:pgSz w:w="16839" w:h="23814" w:code="8"/>
      <w:pgMar w:top="1440" w:right="679" w:bottom="1440" w:left="426" w:header="113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6B5" w:rsidRDefault="00F406B5" w:rsidP="00F7055D">
      <w:pPr>
        <w:spacing w:after="0" w:line="240" w:lineRule="auto"/>
      </w:pPr>
      <w:r>
        <w:separator/>
      </w:r>
    </w:p>
  </w:endnote>
  <w:endnote w:type="continuationSeparator" w:id="0">
    <w:p w:rsidR="00F406B5" w:rsidRDefault="00F406B5" w:rsidP="00F70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Narrow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Narrow-Bold">
    <w:altName w:val="Times New Roman"/>
    <w:panose1 w:val="00000000000000000000"/>
    <w:charset w:val="00"/>
    <w:family w:val="auto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77D" w:rsidRDefault="0013177D" w:rsidP="000D1C96">
    <w:pPr>
      <w:pStyle w:val="Footer"/>
      <w:jc w:val="center"/>
      <w:rPr>
        <w:rFonts w:ascii="Arial Narrow" w:hAnsi="Arial Narrow"/>
        <w:i/>
        <w:sz w:val="28"/>
        <w:szCs w:val="28"/>
        <w:lang w:val="ro-RO"/>
      </w:rPr>
    </w:pPr>
  </w:p>
  <w:p w:rsidR="00F77F91" w:rsidRDefault="00F77F91" w:rsidP="000D1C96">
    <w:pPr>
      <w:pStyle w:val="Footer"/>
      <w:jc w:val="center"/>
      <w:rPr>
        <w:rFonts w:ascii="Arial Narrow" w:hAnsi="Arial Narrow"/>
        <w:i/>
        <w:sz w:val="28"/>
        <w:szCs w:val="28"/>
        <w:lang w:val="ro-RO"/>
      </w:rPr>
    </w:pPr>
  </w:p>
  <w:p w:rsidR="00F7055D" w:rsidRDefault="000D1C96" w:rsidP="000D1C96">
    <w:pPr>
      <w:pStyle w:val="Footer"/>
      <w:jc w:val="center"/>
      <w:rPr>
        <w:rFonts w:ascii="Arial Narrow" w:hAnsi="Arial Narrow"/>
        <w:i/>
        <w:sz w:val="28"/>
        <w:szCs w:val="28"/>
        <w:lang w:val="ro-RO"/>
      </w:rPr>
    </w:pPr>
    <w:r w:rsidRPr="0013177D">
      <w:rPr>
        <w:rFonts w:ascii="Arial Narrow" w:hAnsi="Arial Narrow"/>
        <w:i/>
        <w:sz w:val="28"/>
        <w:szCs w:val="28"/>
        <w:lang w:val="ro-RO"/>
      </w:rPr>
      <w:t>Proiect f</w:t>
    </w:r>
    <w:r w:rsidR="007F0F34" w:rsidRPr="0013177D">
      <w:rPr>
        <w:rFonts w:ascii="Arial Narrow" w:hAnsi="Arial Narrow"/>
        <w:i/>
        <w:sz w:val="28"/>
        <w:szCs w:val="28"/>
        <w:lang w:val="ro-RO"/>
      </w:rPr>
      <w:t>inanțat în cadrul Mecanismului Financiar Norvegian 2009-2014</w:t>
    </w:r>
  </w:p>
  <w:p w:rsidR="00DE5A2E" w:rsidRDefault="00CC491C" w:rsidP="007F0F34">
    <w:pPr>
      <w:pStyle w:val="Footer"/>
      <w:jc w:val="center"/>
      <w:rPr>
        <w:rStyle w:val="Hyperlink"/>
        <w:sz w:val="28"/>
        <w:szCs w:val="28"/>
      </w:rPr>
    </w:pPr>
    <w:r>
      <w:rPr>
        <w:rStyle w:val="Hyperlink"/>
        <w:sz w:val="28"/>
        <w:szCs w:val="28"/>
      </w:rPr>
      <w:t>http://</w:t>
    </w:r>
    <w:hyperlink r:id="rId1" w:history="1">
      <w:r w:rsidR="00F7055D" w:rsidRPr="0013177D">
        <w:rPr>
          <w:rStyle w:val="Hyperlink"/>
          <w:sz w:val="28"/>
          <w:szCs w:val="28"/>
        </w:rPr>
        <w:t>www.norwaygrants.csm1909.ro</w:t>
      </w:r>
    </w:hyperlink>
    <w:r w:rsidR="007F0F34" w:rsidRPr="00CC491C">
      <w:rPr>
        <w:rStyle w:val="Hyperlink"/>
      </w:rPr>
      <w:t xml:space="preserve">    </w:t>
    </w:r>
    <w:hyperlink r:id="rId2" w:history="1">
      <w:r w:rsidRPr="006964A3">
        <w:rPr>
          <w:rStyle w:val="Hyperlink"/>
          <w:sz w:val="28"/>
          <w:szCs w:val="28"/>
        </w:rPr>
        <w:t>http://norwaygrants.just.ro</w:t>
      </w:r>
    </w:hyperlink>
    <w:r>
      <w:rPr>
        <w:rStyle w:val="Hyperlink"/>
        <w:sz w:val="28"/>
        <w:szCs w:val="28"/>
      </w:rPr>
      <w:t xml:space="preserve"> </w:t>
    </w:r>
    <w:r>
      <w:rPr>
        <w:sz w:val="28"/>
        <w:szCs w:val="28"/>
      </w:rPr>
      <w:t xml:space="preserve">   </w:t>
    </w:r>
    <w:r>
      <w:rPr>
        <w:rStyle w:val="Hyperlink"/>
        <w:sz w:val="28"/>
        <w:szCs w:val="28"/>
      </w:rPr>
      <w:t>https://www.</w:t>
    </w:r>
    <w:hyperlink r:id="rId3" w:history="1">
      <w:r w:rsidR="00DE5A2E" w:rsidRPr="0013177D">
        <w:rPr>
          <w:rStyle w:val="Hyperlink"/>
          <w:sz w:val="28"/>
          <w:szCs w:val="28"/>
        </w:rPr>
        <w:t>norwaygrants.org</w:t>
      </w:r>
    </w:hyperlink>
    <w:r>
      <w:rPr>
        <w:rStyle w:val="Hyperlink"/>
        <w:sz w:val="28"/>
        <w:szCs w:val="28"/>
      </w:rPr>
      <w:t xml:space="preserve">   </w:t>
    </w:r>
  </w:p>
  <w:p w:rsidR="004145A6" w:rsidRDefault="004145A6" w:rsidP="007F0F34">
    <w:pPr>
      <w:pStyle w:val="Footer"/>
      <w:jc w:val="center"/>
      <w:rPr>
        <w:rStyle w:val="Hyperlink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6B5" w:rsidRDefault="00F406B5" w:rsidP="00F7055D">
      <w:pPr>
        <w:spacing w:after="0" w:line="240" w:lineRule="auto"/>
      </w:pPr>
      <w:r>
        <w:separator/>
      </w:r>
    </w:p>
  </w:footnote>
  <w:footnote w:type="continuationSeparator" w:id="0">
    <w:p w:rsidR="00F406B5" w:rsidRDefault="00F406B5" w:rsidP="00F70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289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2025"/>
      <w:gridCol w:w="3774"/>
      <w:gridCol w:w="3170"/>
      <w:gridCol w:w="1654"/>
      <w:gridCol w:w="1868"/>
      <w:gridCol w:w="3233"/>
    </w:tblGrid>
    <w:tr w:rsidR="004E1979" w:rsidRPr="00384E63" w:rsidTr="00E34F3D">
      <w:trPr>
        <w:trHeight w:val="1546"/>
      </w:trPr>
      <w:tc>
        <w:tcPr>
          <w:tcW w:w="644" w:type="pct"/>
        </w:tcPr>
        <w:p w:rsidR="00633992" w:rsidRPr="00DA162C" w:rsidRDefault="00633992" w:rsidP="00633992">
          <w:pPr>
            <w:ind w:left="-108"/>
            <w:jc w:val="center"/>
            <w:rPr>
              <w:rFonts w:ascii="Arial" w:hAnsi="Arial" w:cs="Arial"/>
              <w:noProof/>
              <w:w w:val="90"/>
              <w:position w:val="-6"/>
              <w:sz w:val="15"/>
              <w:szCs w:val="15"/>
              <w:lang w:val="en-GB" w:eastAsia="en-GB"/>
            </w:rPr>
          </w:pPr>
          <w:r>
            <w:rPr>
              <w:rFonts w:ascii="Arial" w:hAnsi="Arial" w:cs="Arial"/>
              <w:noProof/>
              <w:color w:val="444444"/>
              <w:sz w:val="18"/>
              <w:szCs w:val="18"/>
              <w:lang w:val="en-GB" w:eastAsia="en-GB"/>
            </w:rPr>
            <w:drawing>
              <wp:anchor distT="0" distB="0" distL="114300" distR="114300" simplePos="0" relativeHeight="251661312" behindDoc="0" locked="0" layoutInCell="1" allowOverlap="0" wp14:anchorId="12A51640" wp14:editId="625349D9">
                <wp:simplePos x="0" y="0"/>
                <wp:positionH relativeFrom="column">
                  <wp:posOffset>102832</wp:posOffset>
                </wp:positionH>
                <wp:positionV relativeFrom="paragraph">
                  <wp:posOffset>95534</wp:posOffset>
                </wp:positionV>
                <wp:extent cx="988060" cy="835025"/>
                <wp:effectExtent l="0" t="0" r="2540" b="3175"/>
                <wp:wrapNone/>
                <wp:docPr id="31" name="Picture 31" descr="SiglaCSM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SiglaCSM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8060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00" w:type="pct"/>
        </w:tcPr>
        <w:p w:rsidR="00E34F3D" w:rsidRDefault="00CC491C" w:rsidP="00633992">
          <w:pPr>
            <w:ind w:left="-108"/>
            <w:jc w:val="center"/>
            <w:rPr>
              <w:rFonts w:ascii="Arial" w:hAnsi="Arial" w:cs="Arial"/>
              <w:noProof/>
              <w:w w:val="90"/>
              <w:position w:val="-6"/>
              <w:sz w:val="15"/>
              <w:szCs w:val="15"/>
              <w:lang w:val="en-GB" w:eastAsia="en-GB"/>
            </w:rPr>
          </w:pPr>
          <w:r>
            <w:rPr>
              <w:noProof/>
              <w:lang w:val="en-GB" w:eastAsia="en-GB"/>
            </w:rPr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180975</wp:posOffset>
                </wp:positionV>
                <wp:extent cx="2237660" cy="559558"/>
                <wp:effectExtent l="0" t="0" r="0" b="0"/>
                <wp:wrapNone/>
                <wp:docPr id="32" name="Imagin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in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7660" cy="559558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34F3D" w:rsidRPr="00E34F3D" w:rsidRDefault="00E34F3D" w:rsidP="00E34F3D">
          <w:pPr>
            <w:rPr>
              <w:rFonts w:ascii="Arial" w:hAnsi="Arial" w:cs="Arial"/>
              <w:sz w:val="15"/>
              <w:szCs w:val="15"/>
              <w:lang w:val="en-GB" w:eastAsia="en-GB"/>
            </w:rPr>
          </w:pPr>
        </w:p>
        <w:p w:rsidR="00E34F3D" w:rsidRDefault="00E34F3D" w:rsidP="00E34F3D">
          <w:pPr>
            <w:jc w:val="center"/>
            <w:rPr>
              <w:rFonts w:ascii="Arial" w:hAnsi="Arial" w:cs="Arial"/>
              <w:sz w:val="15"/>
              <w:szCs w:val="15"/>
              <w:lang w:val="en-GB" w:eastAsia="en-GB"/>
            </w:rPr>
          </w:pPr>
        </w:p>
        <w:p w:rsidR="00633992" w:rsidRPr="00E34F3D" w:rsidRDefault="00633992" w:rsidP="00E34F3D">
          <w:pPr>
            <w:jc w:val="center"/>
            <w:rPr>
              <w:rFonts w:ascii="Arial" w:hAnsi="Arial" w:cs="Arial"/>
              <w:sz w:val="15"/>
              <w:szCs w:val="15"/>
              <w:lang w:val="en-GB" w:eastAsia="en-GB"/>
            </w:rPr>
          </w:pPr>
        </w:p>
      </w:tc>
      <w:tc>
        <w:tcPr>
          <w:tcW w:w="1008" w:type="pct"/>
          <w:shd w:val="clear" w:color="auto" w:fill="auto"/>
          <w:vAlign w:val="center"/>
        </w:tcPr>
        <w:p w:rsidR="00633992" w:rsidRPr="00384E63" w:rsidRDefault="00633992" w:rsidP="00633992">
          <w:pPr>
            <w:ind w:left="-108"/>
            <w:jc w:val="center"/>
            <w:rPr>
              <w:rFonts w:ascii="Arial" w:hAnsi="Arial" w:cs="Arial"/>
              <w:w w:val="90"/>
              <w:position w:val="-6"/>
              <w:sz w:val="15"/>
              <w:szCs w:val="15"/>
              <w:lang w:val="en"/>
            </w:rPr>
          </w:pPr>
          <w:r w:rsidRPr="00DA162C">
            <w:rPr>
              <w:rFonts w:ascii="Arial" w:hAnsi="Arial" w:cs="Arial"/>
              <w:noProof/>
              <w:w w:val="90"/>
              <w:position w:val="-6"/>
              <w:sz w:val="15"/>
              <w:szCs w:val="15"/>
              <w:lang w:val="en-GB" w:eastAsia="en-GB"/>
            </w:rPr>
            <w:drawing>
              <wp:anchor distT="0" distB="0" distL="114300" distR="114300" simplePos="0" relativeHeight="251663360" behindDoc="0" locked="0" layoutInCell="1" allowOverlap="1" wp14:anchorId="56E47F89" wp14:editId="16FD922C">
                <wp:simplePos x="0" y="0"/>
                <wp:positionH relativeFrom="column">
                  <wp:posOffset>-14605</wp:posOffset>
                </wp:positionH>
                <wp:positionV relativeFrom="paragraph">
                  <wp:posOffset>47625</wp:posOffset>
                </wp:positionV>
                <wp:extent cx="1908810" cy="817880"/>
                <wp:effectExtent l="0" t="0" r="0" b="1270"/>
                <wp:wrapNone/>
                <wp:docPr id="33" name="Picture 228" descr="Norwegian Courts Administr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orwegian Courts Administr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8810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6" w:type="pct"/>
          <w:shd w:val="clear" w:color="auto" w:fill="auto"/>
          <w:vAlign w:val="center"/>
        </w:tcPr>
        <w:p w:rsidR="00633992" w:rsidRPr="00384E63" w:rsidRDefault="00633992" w:rsidP="00633992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26"/>
              <w:szCs w:val="26"/>
            </w:rPr>
          </w:pPr>
          <w:r w:rsidRPr="00384E63">
            <w:rPr>
              <w:noProof/>
              <w:w w:val="90"/>
              <w:position w:val="-6"/>
              <w:lang w:val="en-GB" w:eastAsia="en-GB"/>
            </w:rPr>
            <w:drawing>
              <wp:inline distT="0" distB="0" distL="0" distR="0" wp14:anchorId="225459E0" wp14:editId="1908B68D">
                <wp:extent cx="1086263" cy="777818"/>
                <wp:effectExtent l="0" t="0" r="0" b="0"/>
                <wp:docPr id="34" name="Picture 229" descr="ee7b1fc6-055b-490b-a59b-a65969e440a2?t=1371222819000?t=1371222819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e7b1fc6-055b-490b-a59b-a65969e440a2?t=1371222819000?t=1371222819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263" cy="777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" w:type="pct"/>
          <w:shd w:val="clear" w:color="auto" w:fill="auto"/>
          <w:vAlign w:val="center"/>
        </w:tcPr>
        <w:p w:rsidR="00633992" w:rsidRPr="00384E63" w:rsidRDefault="00633992" w:rsidP="00633992">
          <w:pPr>
            <w:pStyle w:val="Footer"/>
            <w:jc w:val="center"/>
            <w:rPr>
              <w:rFonts w:ascii="Monotype Corsiva" w:hAnsi="Monotype Corsiva"/>
              <w:w w:val="90"/>
              <w:position w:val="-6"/>
              <w:sz w:val="16"/>
              <w:szCs w:val="16"/>
            </w:rPr>
          </w:pPr>
          <w:r w:rsidRPr="00384E63">
            <w:rPr>
              <w:noProof/>
              <w:color w:val="C0C0C0"/>
              <w:w w:val="90"/>
              <w:position w:val="-6"/>
              <w:lang w:val="en-GB" w:eastAsia="en-GB"/>
            </w:rPr>
            <w:drawing>
              <wp:inline distT="0" distB="0" distL="0" distR="0" wp14:anchorId="7E500055" wp14:editId="5E29B729">
                <wp:extent cx="909852" cy="614150"/>
                <wp:effectExtent l="0" t="0" r="5080" b="0"/>
                <wp:docPr id="35" name="Picture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864" cy="641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8" w:type="pct"/>
          <w:shd w:val="clear" w:color="auto" w:fill="auto"/>
          <w:vAlign w:val="center"/>
        </w:tcPr>
        <w:p w:rsidR="00633992" w:rsidRPr="00384E63" w:rsidRDefault="00CC491C" w:rsidP="00CC491C">
          <w:pPr>
            <w:pStyle w:val="Footer"/>
            <w:ind w:left="-134" w:firstLine="23"/>
            <w:jc w:val="center"/>
            <w:rPr>
              <w:rFonts w:ascii="Arial Narrow" w:hAnsi="Arial Narrow"/>
              <w:noProof/>
              <w:w w:val="90"/>
              <w:position w:val="-6"/>
              <w:sz w:val="16"/>
              <w:szCs w:val="16"/>
            </w:rPr>
          </w:pPr>
          <w:r w:rsidRPr="00633992">
            <w:rPr>
              <w:rFonts w:ascii="Arial" w:hAnsi="Arial" w:cs="Arial"/>
              <w:noProof/>
              <w:w w:val="90"/>
              <w:position w:val="-6"/>
              <w:sz w:val="15"/>
              <w:szCs w:val="15"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762EC438" wp14:editId="7B2A8104">
                <wp:simplePos x="0" y="0"/>
                <wp:positionH relativeFrom="column">
                  <wp:posOffset>-46990</wp:posOffset>
                </wp:positionH>
                <wp:positionV relativeFrom="paragraph">
                  <wp:posOffset>-24765</wp:posOffset>
                </wp:positionV>
                <wp:extent cx="2133600" cy="626110"/>
                <wp:effectExtent l="0" t="0" r="0" b="2540"/>
                <wp:wrapNone/>
                <wp:docPr id="36" name="Picture 36" descr="C:\Users\marius.tudor\AppData\Local\Microsoft\Windows\INetCache\Content.Outlook\M0COJTA7\logo MJ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ius.tudor\AppData\Local\Microsoft\Windows\INetCache\Content.Outlook\M0COJTA7\logo MJ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360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F7055D" w:rsidRDefault="00CC491C">
    <w:pPr>
      <w:pStyle w:val="Header"/>
    </w:pPr>
    <w:r w:rsidRPr="007F6C94">
      <w:rPr>
        <w:noProof/>
        <w:sz w:val="20"/>
        <w:szCs w:val="18"/>
        <w:lang w:val="en-GB" w:eastAsia="en-GB"/>
      </w:rPr>
      <w:drawing>
        <wp:anchor distT="0" distB="0" distL="114300" distR="114300" simplePos="0" relativeHeight="251665408" behindDoc="0" locked="0" layoutInCell="1" allowOverlap="1" wp14:anchorId="3342806E" wp14:editId="1945BD3A">
          <wp:simplePos x="0" y="0"/>
          <wp:positionH relativeFrom="page">
            <wp:align>right</wp:align>
          </wp:positionH>
          <wp:positionV relativeFrom="paragraph">
            <wp:posOffset>-867410</wp:posOffset>
          </wp:positionV>
          <wp:extent cx="5210008" cy="2005330"/>
          <wp:effectExtent l="0" t="0" r="0" b="0"/>
          <wp:wrapNone/>
          <wp:docPr id="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7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0008" cy="2005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38B"/>
    <w:rsid w:val="00013394"/>
    <w:rsid w:val="00061A9E"/>
    <w:rsid w:val="00065101"/>
    <w:rsid w:val="000B53EB"/>
    <w:rsid w:val="000D1C96"/>
    <w:rsid w:val="000F566F"/>
    <w:rsid w:val="0013177D"/>
    <w:rsid w:val="001721CD"/>
    <w:rsid w:val="00285773"/>
    <w:rsid w:val="002B069E"/>
    <w:rsid w:val="00332022"/>
    <w:rsid w:val="004145A6"/>
    <w:rsid w:val="004E10A8"/>
    <w:rsid w:val="004E1979"/>
    <w:rsid w:val="004F2CA2"/>
    <w:rsid w:val="00552FA6"/>
    <w:rsid w:val="005B3DE9"/>
    <w:rsid w:val="005D654C"/>
    <w:rsid w:val="00612888"/>
    <w:rsid w:val="00633992"/>
    <w:rsid w:val="006643AB"/>
    <w:rsid w:val="0066489F"/>
    <w:rsid w:val="006B0178"/>
    <w:rsid w:val="006C4D64"/>
    <w:rsid w:val="007017A9"/>
    <w:rsid w:val="00763746"/>
    <w:rsid w:val="00794AC5"/>
    <w:rsid w:val="007A6D15"/>
    <w:rsid w:val="007F0F34"/>
    <w:rsid w:val="007F6C94"/>
    <w:rsid w:val="008327E5"/>
    <w:rsid w:val="008554D0"/>
    <w:rsid w:val="008C238B"/>
    <w:rsid w:val="00923A88"/>
    <w:rsid w:val="009A1974"/>
    <w:rsid w:val="009C6169"/>
    <w:rsid w:val="00A51FA3"/>
    <w:rsid w:val="00A61566"/>
    <w:rsid w:val="00AC001B"/>
    <w:rsid w:val="00AC5D10"/>
    <w:rsid w:val="00AD4B09"/>
    <w:rsid w:val="00B10672"/>
    <w:rsid w:val="00B16266"/>
    <w:rsid w:val="00B30564"/>
    <w:rsid w:val="00B60B32"/>
    <w:rsid w:val="00B83916"/>
    <w:rsid w:val="00B8438B"/>
    <w:rsid w:val="00B9008D"/>
    <w:rsid w:val="00BD0EA1"/>
    <w:rsid w:val="00C85145"/>
    <w:rsid w:val="00CA3701"/>
    <w:rsid w:val="00CC491C"/>
    <w:rsid w:val="00CD39C7"/>
    <w:rsid w:val="00D45008"/>
    <w:rsid w:val="00DE5A2E"/>
    <w:rsid w:val="00DF6C9F"/>
    <w:rsid w:val="00E01FC1"/>
    <w:rsid w:val="00E34F3D"/>
    <w:rsid w:val="00E645F3"/>
    <w:rsid w:val="00F406B5"/>
    <w:rsid w:val="00F625C0"/>
    <w:rsid w:val="00F7055D"/>
    <w:rsid w:val="00F77F91"/>
    <w:rsid w:val="00FB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B21E3C-C456-474D-ACB8-0405192C7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0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055D"/>
  </w:style>
  <w:style w:type="paragraph" w:styleId="Footer">
    <w:name w:val="footer"/>
    <w:basedOn w:val="Normal"/>
    <w:link w:val="FooterChar"/>
    <w:unhideWhenUsed/>
    <w:rsid w:val="00F705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F7055D"/>
  </w:style>
  <w:style w:type="character" w:styleId="Hyperlink">
    <w:name w:val="Hyperlink"/>
    <w:basedOn w:val="DefaultParagraphFont"/>
    <w:uiPriority w:val="99"/>
    <w:unhideWhenUsed/>
    <w:rsid w:val="00F7055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F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F91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49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m1909.r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marius.tudor\AppData\Local\Microsoft\Windows\INetCache\Content.Outlook\M0COJTA7\norwaygrants.org" TargetMode="External"/><Relationship Id="rId2" Type="http://schemas.openxmlformats.org/officeDocument/2006/relationships/hyperlink" Target="http://norwaygrants.just.ro" TargetMode="External"/><Relationship Id="rId1" Type="http://schemas.openxmlformats.org/officeDocument/2006/relationships/hyperlink" Target="http://www.norwaygrants.csm1909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emf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BF627-4103-45A2-BF1C-6C0FE3A92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Superior al Magistraturii</Company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Viorel, STANESCU</dc:creator>
  <cp:keywords/>
  <dc:description/>
  <cp:lastModifiedBy>Marius, TUDOR</cp:lastModifiedBy>
  <cp:revision>11</cp:revision>
  <cp:lastPrinted>2016-07-22T10:15:00Z</cp:lastPrinted>
  <dcterms:created xsi:type="dcterms:W3CDTF">2016-11-24T10:02:00Z</dcterms:created>
  <dcterms:modified xsi:type="dcterms:W3CDTF">2016-11-24T12:57:00Z</dcterms:modified>
</cp:coreProperties>
</file>