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1D4E8" w14:textId="36B0EFA1" w:rsidR="004F5D1A" w:rsidRPr="00926584" w:rsidRDefault="00694C94" w:rsidP="007B69F0">
      <w:pPr>
        <w:spacing w:after="0" w:line="276" w:lineRule="auto"/>
        <w:ind w:left="1701"/>
        <w:jc w:val="right"/>
        <w:rPr>
          <w:rFonts w:ascii="Trebuchet MS" w:eastAsia="MS Mincho" w:hAnsi="Trebuchet MS" w:cs="Times New Roman"/>
          <w:lang w:val="ro-RO"/>
        </w:rPr>
      </w:pPr>
      <w:bookmarkStart w:id="0" w:name="_GoBack"/>
      <w:bookmarkEnd w:id="0"/>
      <w:r w:rsidRPr="00926584">
        <w:rPr>
          <w:rFonts w:ascii="Trebuchet MS" w:eastAsia="MS Mincho" w:hAnsi="Trebuchet MS" w:cs="Times New Roman"/>
          <w:lang w:val="ro-RO"/>
        </w:rPr>
        <w:t xml:space="preserve">Nr. 28/82507/2015/09.11.2017                </w:t>
      </w:r>
    </w:p>
    <w:p w14:paraId="17441973" w14:textId="77777777" w:rsidR="00694C94" w:rsidRPr="00926584" w:rsidRDefault="00694C94" w:rsidP="007B69F0">
      <w:pPr>
        <w:spacing w:after="0" w:line="276" w:lineRule="auto"/>
        <w:ind w:left="1701"/>
        <w:jc w:val="right"/>
        <w:rPr>
          <w:rFonts w:ascii="Trebuchet MS" w:eastAsia="MS Mincho" w:hAnsi="Trebuchet MS" w:cs="Times New Roman"/>
          <w:lang w:val="ro-RO"/>
        </w:rPr>
      </w:pPr>
    </w:p>
    <w:p w14:paraId="4D95CDA5" w14:textId="77777777" w:rsidR="004C6686" w:rsidRPr="00926584" w:rsidRDefault="004C6686" w:rsidP="004F5D1A">
      <w:pPr>
        <w:spacing w:after="0" w:line="276" w:lineRule="auto"/>
        <w:jc w:val="center"/>
        <w:rPr>
          <w:rFonts w:ascii="Trebuchet MS" w:eastAsia="MS Mincho" w:hAnsi="Trebuchet MS" w:cs="Times New Roman"/>
          <w:b/>
          <w:lang w:val="ro-RO"/>
        </w:rPr>
      </w:pPr>
    </w:p>
    <w:p w14:paraId="06FF0D75" w14:textId="77777777" w:rsidR="004C6686" w:rsidRPr="00926584" w:rsidRDefault="004C6686" w:rsidP="004F5D1A">
      <w:pPr>
        <w:spacing w:after="0" w:line="276" w:lineRule="auto"/>
        <w:jc w:val="center"/>
        <w:rPr>
          <w:rFonts w:ascii="Trebuchet MS" w:eastAsia="MS Mincho" w:hAnsi="Trebuchet MS" w:cs="Times New Roman"/>
          <w:b/>
          <w:lang w:val="ro-RO"/>
        </w:rPr>
      </w:pPr>
    </w:p>
    <w:p w14:paraId="61BF89CA" w14:textId="7C974709" w:rsidR="00230017" w:rsidRPr="00926584" w:rsidRDefault="00230017" w:rsidP="004F5D1A">
      <w:pPr>
        <w:spacing w:after="0" w:line="276" w:lineRule="auto"/>
        <w:jc w:val="center"/>
        <w:rPr>
          <w:rFonts w:ascii="Trebuchet MS" w:eastAsia="MS Mincho" w:hAnsi="Trebuchet MS" w:cs="Times New Roman"/>
          <w:b/>
          <w:lang w:val="ro-RO"/>
        </w:rPr>
      </w:pPr>
      <w:r w:rsidRPr="00926584">
        <w:rPr>
          <w:rFonts w:ascii="Trebuchet MS" w:eastAsia="MS Mincho" w:hAnsi="Trebuchet MS" w:cs="Times New Roman"/>
          <w:b/>
          <w:lang w:val="ro-RO"/>
        </w:rPr>
        <w:t>CAIET DE SARCINI</w:t>
      </w:r>
    </w:p>
    <w:p w14:paraId="6A60BC0E" w14:textId="77777777" w:rsidR="0056186C" w:rsidRPr="00926584" w:rsidRDefault="0056186C" w:rsidP="007B69F0">
      <w:pPr>
        <w:spacing w:after="0" w:line="276" w:lineRule="auto"/>
        <w:jc w:val="center"/>
        <w:rPr>
          <w:rFonts w:ascii="Trebuchet MS" w:eastAsia="MS Mincho" w:hAnsi="Trebuchet MS" w:cs="Times New Roman"/>
          <w:b/>
          <w:lang w:val="ro-RO"/>
        </w:rPr>
      </w:pPr>
    </w:p>
    <w:p w14:paraId="0C15FE00" w14:textId="77777777" w:rsidR="00230017" w:rsidRPr="006310BC" w:rsidRDefault="00230017" w:rsidP="007B69F0">
      <w:pPr>
        <w:spacing w:after="0" w:line="276" w:lineRule="auto"/>
        <w:jc w:val="center"/>
        <w:rPr>
          <w:rFonts w:ascii="Trebuchet MS" w:eastAsia="MS Mincho" w:hAnsi="Trebuchet MS" w:cs="Times New Roman"/>
          <w:b/>
          <w:i/>
          <w:lang w:val="ro-RO"/>
        </w:rPr>
      </w:pPr>
      <w:r w:rsidRPr="006310BC">
        <w:rPr>
          <w:rFonts w:ascii="Trebuchet MS" w:eastAsia="MS Mincho" w:hAnsi="Trebuchet MS" w:cs="Times New Roman"/>
          <w:b/>
          <w:i/>
          <w:lang w:val="ro-RO"/>
        </w:rPr>
        <w:t xml:space="preserve">pentru </w:t>
      </w:r>
      <w:r w:rsidR="00FA7835" w:rsidRPr="006310BC">
        <w:rPr>
          <w:rFonts w:ascii="Trebuchet MS" w:eastAsia="MS Mincho" w:hAnsi="Trebuchet MS" w:cs="Times New Roman"/>
          <w:b/>
          <w:i/>
          <w:lang w:val="ro-RO"/>
        </w:rPr>
        <w:t>selecț</w:t>
      </w:r>
      <w:r w:rsidR="007C0178" w:rsidRPr="006310BC">
        <w:rPr>
          <w:rFonts w:ascii="Trebuchet MS" w:eastAsia="MS Mincho" w:hAnsi="Trebuchet MS" w:cs="Times New Roman"/>
          <w:b/>
          <w:i/>
          <w:lang w:val="ro-RO"/>
        </w:rPr>
        <w:t>ia</w:t>
      </w:r>
      <w:r w:rsidR="00DF57AE" w:rsidRPr="006310BC">
        <w:rPr>
          <w:rFonts w:ascii="Trebuchet MS" w:eastAsia="MS Mincho" w:hAnsi="Trebuchet MS" w:cs="Times New Roman"/>
          <w:b/>
          <w:i/>
          <w:lang w:val="ro-RO"/>
        </w:rPr>
        <w:t xml:space="preserve"> a patru experți </w:t>
      </w:r>
      <w:r w:rsidRPr="006310BC">
        <w:rPr>
          <w:rFonts w:ascii="Trebuchet MS" w:eastAsia="MS Mincho" w:hAnsi="Trebuchet MS" w:cs="Times New Roman"/>
          <w:b/>
          <w:i/>
          <w:lang w:val="ro-RO"/>
        </w:rPr>
        <w:t xml:space="preserve">în vederea participării la </w:t>
      </w:r>
      <w:r w:rsidR="00DF57AE" w:rsidRPr="006310BC">
        <w:rPr>
          <w:rFonts w:ascii="Trebuchet MS" w:eastAsia="MS Mincho" w:hAnsi="Trebuchet MS" w:cs="Times New Roman"/>
          <w:b/>
          <w:i/>
          <w:lang w:val="ro-RO"/>
        </w:rPr>
        <w:t>sesiuni</w:t>
      </w:r>
      <w:r w:rsidR="00E67EA5" w:rsidRPr="006310BC">
        <w:rPr>
          <w:rFonts w:ascii="Trebuchet MS" w:eastAsia="MS Mincho" w:hAnsi="Trebuchet MS" w:cs="Times New Roman"/>
          <w:b/>
          <w:i/>
          <w:lang w:val="ro-RO"/>
        </w:rPr>
        <w:t>le</w:t>
      </w:r>
      <w:r w:rsidR="00DF57AE" w:rsidRPr="006310BC">
        <w:rPr>
          <w:rFonts w:ascii="Trebuchet MS" w:eastAsia="MS Mincho" w:hAnsi="Trebuchet MS" w:cs="Times New Roman"/>
          <w:b/>
          <w:i/>
          <w:lang w:val="ro-RO"/>
        </w:rPr>
        <w:t xml:space="preserve"> plenare și/sau </w:t>
      </w:r>
      <w:r w:rsidRPr="006310BC">
        <w:rPr>
          <w:rFonts w:ascii="Trebuchet MS" w:eastAsia="MS Mincho" w:hAnsi="Trebuchet MS" w:cs="Times New Roman"/>
          <w:b/>
          <w:i/>
          <w:lang w:val="ro-RO"/>
        </w:rPr>
        <w:t>ateliere</w:t>
      </w:r>
      <w:r w:rsidR="00E67EA5" w:rsidRPr="006310BC">
        <w:rPr>
          <w:rFonts w:ascii="Trebuchet MS" w:eastAsia="MS Mincho" w:hAnsi="Trebuchet MS" w:cs="Times New Roman"/>
          <w:b/>
          <w:i/>
          <w:lang w:val="ro-RO"/>
        </w:rPr>
        <w:t>le</w:t>
      </w:r>
      <w:r w:rsidRPr="006310BC">
        <w:rPr>
          <w:rFonts w:ascii="Trebuchet MS" w:eastAsia="MS Mincho" w:hAnsi="Trebuchet MS" w:cs="Times New Roman"/>
          <w:b/>
          <w:i/>
          <w:lang w:val="ro-RO"/>
        </w:rPr>
        <w:t xml:space="preserve"> de lucru care se vor organiza în cadrul proiectului „</w:t>
      </w:r>
      <w:r w:rsidR="00A44F04" w:rsidRPr="006310BC">
        <w:rPr>
          <w:rFonts w:ascii="Trebuchet MS" w:eastAsia="MS Mincho" w:hAnsi="Trebuchet MS" w:cs="Times New Roman"/>
          <w:b/>
          <w:i/>
          <w:lang w:val="ro-RO"/>
        </w:rPr>
        <w:t xml:space="preserve">Seminar european - </w:t>
      </w:r>
      <w:r w:rsidR="004B4D4B" w:rsidRPr="006310BC">
        <w:rPr>
          <w:rFonts w:ascii="Trebuchet MS" w:eastAsia="MS Mincho" w:hAnsi="Trebuchet MS" w:cs="Times New Roman"/>
          <w:b/>
          <w:i/>
          <w:lang w:val="ro-RO"/>
        </w:rPr>
        <w:t>Cooperarea dintre Statele Membre ale Uniunii Europene în vederea soluționării cauzelor civile referitoare la deplasarea sau reținerea ilicită a unui copil</w:t>
      </w:r>
      <w:r w:rsidRPr="006310BC">
        <w:rPr>
          <w:rFonts w:ascii="Trebuchet MS" w:eastAsia="MS Mincho" w:hAnsi="Trebuchet MS" w:cs="Times New Roman"/>
          <w:b/>
          <w:i/>
          <w:lang w:val="ro-RO"/>
        </w:rPr>
        <w:t>”</w:t>
      </w:r>
    </w:p>
    <w:p w14:paraId="40119E3A" w14:textId="77777777" w:rsidR="006310BC" w:rsidRPr="006310BC" w:rsidRDefault="006310BC" w:rsidP="007B69F0">
      <w:pPr>
        <w:spacing w:after="0" w:line="276" w:lineRule="auto"/>
        <w:jc w:val="center"/>
        <w:rPr>
          <w:rFonts w:ascii="Trebuchet MS" w:eastAsia="MS Mincho" w:hAnsi="Trebuchet MS" w:cs="Times New Roman"/>
          <w:b/>
          <w:i/>
          <w:lang w:val="ro-RO"/>
        </w:rPr>
      </w:pPr>
    </w:p>
    <w:p w14:paraId="6F879A7B" w14:textId="77777777" w:rsidR="00527392" w:rsidRPr="00926584" w:rsidRDefault="00527392" w:rsidP="007B69F0">
      <w:pPr>
        <w:spacing w:after="0" w:line="276" w:lineRule="auto"/>
        <w:ind w:firstLine="567"/>
        <w:jc w:val="center"/>
        <w:rPr>
          <w:rFonts w:ascii="Trebuchet MS" w:eastAsia="Calibri" w:hAnsi="Trebuchet MS" w:cs="Arial"/>
          <w:color w:val="1F497D"/>
          <w:highlight w:val="yellow"/>
          <w:lang w:val="ro-RO" w:eastAsia="ro-RO"/>
        </w:rPr>
      </w:pPr>
    </w:p>
    <w:p w14:paraId="0EA81D05" w14:textId="77777777" w:rsidR="00230017" w:rsidRPr="00926584" w:rsidRDefault="00230017"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b/>
          <w:lang w:val="ro-RO" w:eastAsia="ro-RO"/>
        </w:rPr>
        <w:t>1. Prezentare proiect</w:t>
      </w:r>
    </w:p>
    <w:p w14:paraId="626DFE77" w14:textId="77777777" w:rsidR="00230017" w:rsidRPr="00926584" w:rsidRDefault="00230017" w:rsidP="007B69F0">
      <w:pPr>
        <w:spacing w:after="0" w:line="276" w:lineRule="auto"/>
        <w:ind w:firstLine="567"/>
        <w:jc w:val="both"/>
        <w:rPr>
          <w:rFonts w:ascii="Trebuchet MS" w:eastAsia="Calibri" w:hAnsi="Trebuchet MS" w:cs="Arial"/>
          <w:highlight w:val="yellow"/>
          <w:lang w:val="ro-RO" w:eastAsia="ro-RO"/>
        </w:rPr>
      </w:pPr>
    </w:p>
    <w:p w14:paraId="30C7F72B" w14:textId="015D865C"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Ministerul </w:t>
      </w:r>
      <w:r w:rsidR="006D7A46" w:rsidRPr="00926584">
        <w:rPr>
          <w:rFonts w:ascii="Trebuchet MS" w:eastAsia="Calibri" w:hAnsi="Trebuchet MS" w:cs="Arial"/>
          <w:lang w:val="ro-RO" w:eastAsia="ro-RO"/>
        </w:rPr>
        <w:t>Justiției</w:t>
      </w:r>
      <w:r w:rsidR="003A1739" w:rsidRPr="00926584">
        <w:rPr>
          <w:rFonts w:ascii="Trebuchet MS" w:eastAsia="Calibri" w:hAnsi="Trebuchet MS" w:cs="Arial"/>
          <w:lang w:val="ro-RO" w:eastAsia="ro-RO"/>
        </w:rPr>
        <w:t xml:space="preserve"> (MJ) </w:t>
      </w:r>
      <w:r w:rsidRPr="00926584">
        <w:rPr>
          <w:rFonts w:ascii="Trebuchet MS" w:eastAsia="Calibri" w:hAnsi="Trebuchet MS" w:cs="Arial"/>
          <w:lang w:val="ro-RO" w:eastAsia="ro-RO"/>
        </w:rPr>
        <w:t>din România derulează</w:t>
      </w:r>
      <w:r w:rsidR="0041663F" w:rsidRPr="00926584">
        <w:rPr>
          <w:rFonts w:ascii="Trebuchet MS" w:eastAsia="Calibri" w:hAnsi="Trebuchet MS" w:cs="Arial"/>
          <w:lang w:val="ro-RO" w:eastAsia="ro-RO"/>
        </w:rPr>
        <w:t xml:space="preserve">, în calitate de coordonator, </w:t>
      </w:r>
      <w:r w:rsidRPr="00926584">
        <w:rPr>
          <w:rFonts w:ascii="Trebuchet MS" w:eastAsia="Calibri" w:hAnsi="Trebuchet MS" w:cs="Arial"/>
          <w:lang w:val="ro-RO" w:eastAsia="ro-RO"/>
        </w:rPr>
        <w:t>proiectul „</w:t>
      </w:r>
      <w:r w:rsidR="00A44F04" w:rsidRPr="00926584">
        <w:rPr>
          <w:rFonts w:ascii="Trebuchet MS" w:eastAsia="Calibri" w:hAnsi="Trebuchet MS" w:cs="Arial"/>
          <w:i/>
          <w:lang w:val="ro-RO" w:eastAsia="ro-RO"/>
        </w:rPr>
        <w:t>Seminar european</w:t>
      </w:r>
      <w:r w:rsidR="00A44F04" w:rsidRPr="00926584">
        <w:rPr>
          <w:rFonts w:ascii="Trebuchet MS" w:eastAsia="Calibri" w:hAnsi="Trebuchet MS" w:cs="Arial"/>
          <w:lang w:val="ro-RO" w:eastAsia="ro-RO"/>
        </w:rPr>
        <w:t xml:space="preserve"> - </w:t>
      </w:r>
      <w:r w:rsidR="006D7A46" w:rsidRPr="00926584">
        <w:rPr>
          <w:rFonts w:ascii="Trebuchet MS" w:eastAsia="Calibri" w:hAnsi="Trebuchet MS" w:cs="Arial"/>
          <w:i/>
          <w:lang w:val="ro-RO" w:eastAsia="ro-RO"/>
        </w:rPr>
        <w:t>Cooperarea dintre Statele Membre ale Uniunii Europene în vederea soluționării cauzelor civile referitoare la deplasarea sau reținerea ilicită a unui copil</w:t>
      </w:r>
      <w:r w:rsidRPr="00926584">
        <w:rPr>
          <w:rFonts w:ascii="Trebuchet MS" w:eastAsia="Calibri" w:hAnsi="Trebuchet MS" w:cs="Arial"/>
          <w:i/>
          <w:lang w:val="ro-RO" w:eastAsia="ro-RO"/>
        </w:rPr>
        <w:t>”</w:t>
      </w:r>
      <w:r w:rsidRPr="00926584">
        <w:rPr>
          <w:rFonts w:ascii="Trebuchet MS" w:eastAsia="Calibri" w:hAnsi="Trebuchet MS" w:cs="Arial"/>
          <w:lang w:val="ro-RO" w:eastAsia="ro-RO"/>
        </w:rPr>
        <w:t xml:space="preserve"> (</w:t>
      </w:r>
      <w:r w:rsidR="00A44F04" w:rsidRPr="00926584">
        <w:rPr>
          <w:rFonts w:ascii="Trebuchet MS" w:eastAsia="Times New Roman" w:hAnsi="Trebuchet MS" w:cs="Times New Roman"/>
          <w:b/>
          <w:i/>
          <w:lang w:val="ro-RO" w:eastAsia="en-GB"/>
        </w:rPr>
        <w:t>JUST/2015/JTRA/AG/EJTR/8681</w:t>
      </w:r>
      <w:r w:rsidRPr="00926584">
        <w:rPr>
          <w:rFonts w:ascii="Trebuchet MS" w:eastAsia="Calibri" w:hAnsi="Trebuchet MS" w:cs="Arial"/>
          <w:lang w:val="ro-RO"/>
        </w:rPr>
        <w:t xml:space="preserve">), </w:t>
      </w:r>
      <w:r w:rsidR="002B6146" w:rsidRPr="00926584">
        <w:rPr>
          <w:rFonts w:ascii="Trebuchet MS" w:eastAsia="Calibri" w:hAnsi="Trebuchet MS" w:cs="Arial"/>
          <w:lang w:val="ro-RO" w:eastAsia="ro-RO"/>
        </w:rPr>
        <w:t>finanțat</w:t>
      </w:r>
      <w:r w:rsidRPr="00926584">
        <w:rPr>
          <w:rFonts w:ascii="Trebuchet MS" w:eastAsia="Calibri" w:hAnsi="Trebuchet MS" w:cs="Arial"/>
          <w:lang w:val="ro-RO" w:eastAsia="ro-RO"/>
        </w:rPr>
        <w:t xml:space="preserve"> din fonduri nerambursabile prin Programul „Justiţie” 201</w:t>
      </w:r>
      <w:r w:rsidR="002B6146" w:rsidRPr="00926584">
        <w:rPr>
          <w:rFonts w:ascii="Trebuchet MS" w:eastAsia="Calibri" w:hAnsi="Trebuchet MS" w:cs="Arial"/>
          <w:lang w:val="ro-RO" w:eastAsia="ro-RO"/>
        </w:rPr>
        <w:t>5</w:t>
      </w:r>
      <w:r w:rsidRPr="00926584">
        <w:rPr>
          <w:rFonts w:ascii="Trebuchet MS" w:eastAsia="Calibri" w:hAnsi="Trebuchet MS" w:cs="Arial"/>
          <w:lang w:val="ro-RO" w:eastAsia="ro-RO"/>
        </w:rPr>
        <w:t xml:space="preserve"> al Comisiei Europene. </w:t>
      </w:r>
      <w:r w:rsidR="006D7A46" w:rsidRPr="00926584">
        <w:rPr>
          <w:rFonts w:ascii="Trebuchet MS" w:eastAsia="Calibri" w:hAnsi="Trebuchet MS" w:cs="Arial"/>
          <w:lang w:val="ro-RO" w:eastAsia="ro-RO"/>
        </w:rPr>
        <w:t xml:space="preserve"> </w:t>
      </w:r>
    </w:p>
    <w:p w14:paraId="02620198" w14:textId="77777777" w:rsidR="000F3FE8"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Proiectul este implementat de Ministerul </w:t>
      </w:r>
      <w:r w:rsidR="007C0178"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în calitate de stat coordonator, </w:t>
      </w:r>
      <w:r w:rsidR="00651656" w:rsidRPr="00926584">
        <w:rPr>
          <w:rFonts w:ascii="Trebuchet MS" w:eastAsia="Calibri" w:hAnsi="Trebuchet MS" w:cs="Arial"/>
          <w:lang w:val="ro-RO" w:eastAsia="ro-RO"/>
        </w:rPr>
        <w:t>având patru parteneri, respectiv:</w:t>
      </w:r>
      <w:r w:rsidRPr="00926584">
        <w:rPr>
          <w:rFonts w:ascii="Trebuchet MS" w:eastAsia="Calibri" w:hAnsi="Trebuchet MS" w:cs="Arial"/>
          <w:lang w:val="ro-RO" w:eastAsia="ro-RO"/>
        </w:rPr>
        <w:t xml:space="preserve"> </w:t>
      </w:r>
      <w:r w:rsidR="00296E9C" w:rsidRPr="00926584">
        <w:rPr>
          <w:rFonts w:ascii="Trebuchet MS" w:eastAsia="Calibri" w:hAnsi="Trebuchet MS" w:cs="Arial"/>
          <w:lang w:val="ro-RO" w:eastAsia="ro-RO"/>
        </w:rPr>
        <w:t>Fundația Germană pentru Cooperare Juridică Internațională (IRZ) din Germania</w:t>
      </w:r>
      <w:r w:rsidRPr="00926584">
        <w:rPr>
          <w:rFonts w:ascii="Trebuchet MS" w:eastAsia="Calibri" w:hAnsi="Trebuchet MS" w:cs="Arial"/>
          <w:lang w:val="ro-RO" w:eastAsia="ro-RO"/>
        </w:rPr>
        <w:t xml:space="preserve">), </w:t>
      </w:r>
      <w:r w:rsidR="00296E9C" w:rsidRPr="00926584">
        <w:rPr>
          <w:rFonts w:ascii="Trebuchet MS" w:eastAsia="Calibri" w:hAnsi="Trebuchet MS" w:cs="Arial"/>
          <w:lang w:val="ro-RO" w:eastAsia="ro-RO"/>
        </w:rPr>
        <w:t>Academia Judiciară din Croația</w:t>
      </w:r>
      <w:r w:rsidRPr="00926584">
        <w:rPr>
          <w:rFonts w:ascii="Trebuchet MS" w:eastAsia="Calibri" w:hAnsi="Trebuchet MS" w:cs="Arial"/>
          <w:lang w:val="ro-RO" w:eastAsia="ro-RO"/>
        </w:rPr>
        <w:t xml:space="preserve">, </w:t>
      </w:r>
      <w:r w:rsidR="00296E9C" w:rsidRPr="00926584">
        <w:rPr>
          <w:rFonts w:ascii="Trebuchet MS" w:eastAsia="Calibri" w:hAnsi="Trebuchet MS" w:cs="Arial"/>
          <w:lang w:val="ro-RO" w:eastAsia="ro-RO"/>
        </w:rPr>
        <w:t xml:space="preserve">Ministerele Justiției </w:t>
      </w:r>
      <w:r w:rsidR="00651656" w:rsidRPr="00926584">
        <w:rPr>
          <w:rFonts w:ascii="Trebuchet MS" w:eastAsia="Calibri" w:hAnsi="Trebuchet MS" w:cs="Arial"/>
          <w:lang w:val="ro-RO" w:eastAsia="ro-RO"/>
        </w:rPr>
        <w:t xml:space="preserve">din Republica Letonia și Ungaria și trei parteneri asociați, respectiv: Institutul Național al Magistraturii din România, Curtea de Apel Constanța și Oficiul Federal al Justiției din Germania. </w:t>
      </w:r>
    </w:p>
    <w:p w14:paraId="33B9DAA2" w14:textId="79115C8E" w:rsidR="000F3FE8" w:rsidRPr="00926584" w:rsidRDefault="0033448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Proiectul are ca obiectiv îmbunătățirea cunoștințelor practicienilor în drept din Statele Membre UE </w:t>
      </w:r>
      <w:r w:rsidR="000E26B7" w:rsidRPr="00926584">
        <w:rPr>
          <w:rFonts w:ascii="Trebuchet MS" w:eastAsia="Calibri" w:hAnsi="Trebuchet MS" w:cs="Arial"/>
          <w:lang w:val="ro-RO" w:eastAsia="ro-RO"/>
        </w:rPr>
        <w:t xml:space="preserve">având </w:t>
      </w:r>
      <w:r w:rsidRPr="00926584">
        <w:rPr>
          <w:rFonts w:ascii="Trebuchet MS" w:eastAsia="Calibri" w:hAnsi="Trebuchet MS" w:cs="Arial"/>
          <w:lang w:val="ro-RO" w:eastAsia="ro-RO"/>
        </w:rPr>
        <w:t xml:space="preserve">competențe în dreptul familiei cu privire la aplicarea </w:t>
      </w:r>
      <w:r w:rsidRPr="00926584">
        <w:rPr>
          <w:rFonts w:ascii="Trebuchet MS" w:eastAsia="Calibri" w:hAnsi="Trebuchet MS" w:cs="Arial"/>
          <w:i/>
          <w:lang w:val="ro-RO" w:eastAsia="ro-RO"/>
        </w:rPr>
        <w:t>Regulamentului nr</w:t>
      </w:r>
      <w:r w:rsidR="00E67EA5" w:rsidRPr="00926584">
        <w:rPr>
          <w:rFonts w:ascii="Trebuchet MS" w:eastAsia="Calibri" w:hAnsi="Trebuchet MS" w:cs="Arial"/>
          <w:i/>
          <w:lang w:val="ro-RO" w:eastAsia="ro-RO"/>
        </w:rPr>
        <w:t>.</w:t>
      </w:r>
      <w:r w:rsidRPr="00926584">
        <w:rPr>
          <w:rFonts w:ascii="Trebuchet MS" w:eastAsia="Calibri" w:hAnsi="Trebuchet MS" w:cs="Arial"/>
          <w:i/>
          <w:lang w:val="ro-RO" w:eastAsia="ro-RO"/>
        </w:rPr>
        <w:t xml:space="preserve"> 2201/2003 privind competența, recunoașterea și executarea hotărârilor judecătorești în materie matrimonială şi în materia răspunderii părintești</w:t>
      </w:r>
      <w:r w:rsidRPr="00926584">
        <w:rPr>
          <w:rFonts w:ascii="Trebuchet MS" w:eastAsia="Calibri" w:hAnsi="Trebuchet MS" w:cs="Arial"/>
          <w:lang w:val="ro-RO" w:eastAsia="ro-RO"/>
        </w:rPr>
        <w:t>, în special a dispozițiilor privind deplasarea sau reținerea ilicită a unui copil și în același timp creșterea încrederii reciproce între profesioniștii anterior menționați.</w:t>
      </w:r>
    </w:p>
    <w:p w14:paraId="7C0545B7" w14:textId="77777777" w:rsidR="00F8742D" w:rsidRPr="00926584" w:rsidRDefault="00F8742D" w:rsidP="007B69F0">
      <w:pPr>
        <w:spacing w:after="0" w:line="276" w:lineRule="auto"/>
        <w:ind w:firstLine="567"/>
        <w:jc w:val="both"/>
        <w:rPr>
          <w:rFonts w:ascii="Trebuchet MS" w:eastAsia="Times New Roman" w:hAnsi="Trebuchet MS" w:cs="Arial"/>
          <w:lang w:val="ro-RO" w:eastAsia="ro-RO"/>
        </w:rPr>
      </w:pPr>
      <w:r w:rsidRPr="00926584">
        <w:rPr>
          <w:rFonts w:ascii="Trebuchet MS" w:eastAsia="Times New Roman" w:hAnsi="Trebuchet MS" w:cs="Arial"/>
          <w:lang w:val="ro-RO" w:eastAsia="ro-RO"/>
        </w:rPr>
        <w:t xml:space="preserve">Astfel, prin proiect se va organiza la </w:t>
      </w:r>
      <w:r w:rsidR="00320A71" w:rsidRPr="00926584">
        <w:rPr>
          <w:rFonts w:ascii="Trebuchet MS" w:eastAsia="Times New Roman" w:hAnsi="Trebuchet MS" w:cs="Arial"/>
          <w:b/>
          <w:lang w:val="ro-RO" w:eastAsia="ro-RO"/>
        </w:rPr>
        <w:t>București</w:t>
      </w:r>
      <w:r w:rsidRPr="00926584">
        <w:rPr>
          <w:rFonts w:ascii="Trebuchet MS" w:eastAsia="Times New Roman" w:hAnsi="Trebuchet MS" w:cs="Arial"/>
          <w:b/>
          <w:lang w:val="ro-RO" w:eastAsia="ro-RO"/>
        </w:rPr>
        <w:t xml:space="preserve">, </w:t>
      </w:r>
      <w:r w:rsidRPr="00926584">
        <w:rPr>
          <w:rFonts w:ascii="Trebuchet MS" w:eastAsia="Times New Roman" w:hAnsi="Trebuchet MS" w:cs="Arial"/>
          <w:lang w:val="ro-RO" w:eastAsia="ro-RO"/>
        </w:rPr>
        <w:t xml:space="preserve">în perioada </w:t>
      </w:r>
      <w:r w:rsidRPr="00926584">
        <w:rPr>
          <w:rFonts w:ascii="Trebuchet MS" w:eastAsia="Times New Roman" w:hAnsi="Trebuchet MS" w:cs="Arial"/>
          <w:b/>
          <w:lang w:val="ro-RO" w:eastAsia="ro-RO"/>
        </w:rPr>
        <w:t xml:space="preserve">13-14 martie 2018, </w:t>
      </w:r>
      <w:r w:rsidRPr="00926584">
        <w:rPr>
          <w:rFonts w:ascii="Trebuchet MS" w:eastAsia="Times New Roman" w:hAnsi="Trebuchet MS" w:cs="Arial"/>
          <w:lang w:val="ro-RO" w:eastAsia="ro-RO"/>
        </w:rPr>
        <w:t xml:space="preserve">o </w:t>
      </w:r>
      <w:r w:rsidR="00320A71" w:rsidRPr="00926584">
        <w:rPr>
          <w:rFonts w:ascii="Trebuchet MS" w:eastAsia="Times New Roman" w:hAnsi="Trebuchet MS" w:cs="Arial"/>
          <w:lang w:val="ro-RO" w:eastAsia="ro-RO"/>
        </w:rPr>
        <w:t>acțiune</w:t>
      </w:r>
      <w:r w:rsidRPr="00926584">
        <w:rPr>
          <w:rFonts w:ascii="Trebuchet MS" w:eastAsia="Times New Roman" w:hAnsi="Trebuchet MS" w:cs="Arial"/>
          <w:lang w:val="ro-RO" w:eastAsia="ro-RO"/>
        </w:rPr>
        <w:t xml:space="preserve"> majoră de cooperare judiciară în materie civilă, la care sunt invitați să participe peste 150 de judecători, </w:t>
      </w:r>
      <w:r w:rsidRPr="00926584">
        <w:rPr>
          <w:rFonts w:ascii="Trebuchet MS" w:eastAsia="Calibri" w:hAnsi="Trebuchet MS" w:cs="Arial"/>
          <w:lang w:val="ro-RO"/>
        </w:rPr>
        <w:t xml:space="preserve">avocați, executori judecătorești, mediatori etc. </w:t>
      </w:r>
      <w:r w:rsidRPr="00926584">
        <w:rPr>
          <w:rFonts w:ascii="Trebuchet MS" w:eastAsia="Times New Roman" w:hAnsi="Trebuchet MS" w:cs="Arial"/>
          <w:lang w:val="ro-RO" w:eastAsia="ro-RO"/>
        </w:rPr>
        <w:t xml:space="preserve">din toate Statele Membre UE. </w:t>
      </w:r>
    </w:p>
    <w:p w14:paraId="71507C5E" w14:textId="77777777" w:rsidR="00127D3B" w:rsidRPr="00926584" w:rsidRDefault="00127D3B" w:rsidP="007B69F0">
      <w:pPr>
        <w:spacing w:after="0" w:line="276" w:lineRule="auto"/>
        <w:ind w:firstLine="567"/>
        <w:jc w:val="both"/>
        <w:rPr>
          <w:rFonts w:ascii="Trebuchet MS" w:eastAsia="Times New Roman" w:hAnsi="Trebuchet MS" w:cs="Arial"/>
          <w:lang w:val="ro-RO" w:eastAsia="ro-RO"/>
        </w:rPr>
      </w:pPr>
      <w:r w:rsidRPr="00926584">
        <w:rPr>
          <w:rFonts w:ascii="Trebuchet MS" w:eastAsia="Times New Roman" w:hAnsi="Trebuchet MS" w:cs="Arial"/>
          <w:lang w:val="ro-RO" w:eastAsia="ro-RO"/>
        </w:rPr>
        <w:t xml:space="preserve">Agenda evenimentului, agreată cu partenerii interni și internaționali, include atât  sesiuni plenare, cât şi șase ateliere de lucru, la care participanții vor fi repartizați în funcție de opțiunile proprii.  </w:t>
      </w:r>
    </w:p>
    <w:p w14:paraId="6193A133" w14:textId="587AA744" w:rsidR="00230017" w:rsidRPr="00926584" w:rsidRDefault="00230017" w:rsidP="007B69F0">
      <w:pPr>
        <w:spacing w:after="0" w:line="276" w:lineRule="auto"/>
        <w:ind w:firstLine="567"/>
        <w:jc w:val="both"/>
        <w:rPr>
          <w:rFonts w:ascii="Trebuchet MS" w:eastAsia="Calibri" w:hAnsi="Trebuchet MS" w:cs="Arial"/>
          <w:lang w:val="ro-RO"/>
        </w:rPr>
      </w:pPr>
      <w:r w:rsidRPr="00926584">
        <w:rPr>
          <w:rFonts w:ascii="Trebuchet MS" w:eastAsia="Calibri" w:hAnsi="Trebuchet MS" w:cs="Arial"/>
          <w:lang w:val="ro-RO"/>
        </w:rPr>
        <w:t xml:space="preserve">În vederea </w:t>
      </w:r>
      <w:r w:rsidR="009F5600" w:rsidRPr="00926584">
        <w:rPr>
          <w:rFonts w:ascii="Trebuchet MS" w:eastAsia="Calibri" w:hAnsi="Trebuchet MS" w:cs="Arial"/>
          <w:lang w:val="ro-RO"/>
        </w:rPr>
        <w:t>desfășurării</w:t>
      </w:r>
      <w:r w:rsidRPr="00926584">
        <w:rPr>
          <w:rFonts w:ascii="Trebuchet MS" w:eastAsia="Calibri" w:hAnsi="Trebuchet MS" w:cs="Arial"/>
          <w:lang w:val="ro-RO"/>
        </w:rPr>
        <w:t xml:space="preserve"> corespunzătoare a </w:t>
      </w:r>
      <w:r w:rsidR="008F250B" w:rsidRPr="00926584">
        <w:rPr>
          <w:rFonts w:ascii="Trebuchet MS" w:eastAsia="Calibri" w:hAnsi="Trebuchet MS" w:cs="Arial"/>
          <w:lang w:val="ro-RO"/>
        </w:rPr>
        <w:t xml:space="preserve">sesiunilor plenare și a </w:t>
      </w:r>
      <w:r w:rsidRPr="00926584">
        <w:rPr>
          <w:rFonts w:ascii="Trebuchet MS" w:eastAsia="Calibri" w:hAnsi="Trebuchet MS" w:cs="Arial"/>
          <w:lang w:val="ro-RO"/>
        </w:rPr>
        <w:t xml:space="preserve">atelierelor de lucru şi pentru sintetizarea aspectelor teoretice şi practice ce vor fi discutate în cadrul acestora, este necesară selectarea </w:t>
      </w:r>
      <w:r w:rsidR="00E67EA5" w:rsidRPr="00926584">
        <w:rPr>
          <w:rFonts w:ascii="Trebuchet MS" w:eastAsia="Calibri" w:hAnsi="Trebuchet MS" w:cs="Arial"/>
          <w:lang w:val="ro-RO"/>
        </w:rPr>
        <w:t>de către Ministerul Justiție</w:t>
      </w:r>
      <w:r w:rsidR="00A03527" w:rsidRPr="00926584">
        <w:rPr>
          <w:rFonts w:ascii="Trebuchet MS" w:eastAsia="Calibri" w:hAnsi="Trebuchet MS" w:cs="Arial"/>
          <w:lang w:val="ro-RO"/>
        </w:rPr>
        <w:t>i</w:t>
      </w:r>
      <w:r w:rsidR="00E67EA5" w:rsidRPr="00926584">
        <w:rPr>
          <w:rFonts w:ascii="Trebuchet MS" w:eastAsia="Calibri" w:hAnsi="Trebuchet MS" w:cs="Arial"/>
          <w:lang w:val="ro-RO"/>
        </w:rPr>
        <w:t xml:space="preserve">, </w:t>
      </w:r>
      <w:r w:rsidR="00686AD8" w:rsidRPr="00926584">
        <w:rPr>
          <w:rFonts w:ascii="Trebuchet MS" w:eastAsia="Calibri" w:hAnsi="Trebuchet MS" w:cs="Arial"/>
          <w:lang w:val="ro-RO"/>
        </w:rPr>
        <w:t xml:space="preserve">în calitate de instituție </w:t>
      </w:r>
      <w:r w:rsidR="004F5D1A" w:rsidRPr="00926584">
        <w:rPr>
          <w:rFonts w:ascii="Trebuchet MS" w:eastAsia="Calibri" w:hAnsi="Trebuchet MS" w:cs="Arial"/>
          <w:lang w:val="ro-RO"/>
        </w:rPr>
        <w:t>c</w:t>
      </w:r>
      <w:r w:rsidR="00686AD8" w:rsidRPr="00926584">
        <w:rPr>
          <w:rFonts w:ascii="Trebuchet MS" w:eastAsia="Calibri" w:hAnsi="Trebuchet MS" w:cs="Arial"/>
          <w:lang w:val="ro-RO"/>
        </w:rPr>
        <w:t xml:space="preserve">oordonatoare, </w:t>
      </w:r>
      <w:r w:rsidR="00E67EA5" w:rsidRPr="00926584">
        <w:rPr>
          <w:rFonts w:ascii="Trebuchet MS" w:eastAsia="Calibri" w:hAnsi="Trebuchet MS" w:cs="Arial"/>
          <w:lang w:val="ro-RO"/>
        </w:rPr>
        <w:t xml:space="preserve">a 4 experți, </w:t>
      </w:r>
      <w:r w:rsidR="00686AD8" w:rsidRPr="00926584">
        <w:rPr>
          <w:rFonts w:ascii="Trebuchet MS" w:eastAsia="Calibri" w:hAnsi="Trebuchet MS" w:cs="Arial"/>
          <w:lang w:val="ro-RO"/>
        </w:rPr>
        <w:t>urmând ca restul de experți să fie nominalizați de către instituțiile partenere</w:t>
      </w:r>
      <w:r w:rsidRPr="00926584">
        <w:rPr>
          <w:rFonts w:ascii="Trebuchet MS" w:eastAsia="Calibri" w:hAnsi="Trebuchet MS" w:cs="Arial"/>
          <w:lang w:val="ro-RO"/>
        </w:rPr>
        <w:t xml:space="preserve">. </w:t>
      </w:r>
    </w:p>
    <w:p w14:paraId="53368A93" w14:textId="77777777" w:rsidR="00527392" w:rsidRPr="00926584" w:rsidRDefault="00527392" w:rsidP="007B69F0">
      <w:pPr>
        <w:spacing w:after="0" w:line="276" w:lineRule="auto"/>
        <w:jc w:val="both"/>
        <w:rPr>
          <w:rFonts w:ascii="Trebuchet MS" w:eastAsia="Calibri" w:hAnsi="Trebuchet MS" w:cs="Arial"/>
          <w:b/>
          <w:bCs/>
          <w:highlight w:val="yellow"/>
          <w:lang w:val="ro-RO" w:eastAsia="ro-RO"/>
        </w:rPr>
      </w:pPr>
    </w:p>
    <w:p w14:paraId="6A5BE653" w14:textId="77777777" w:rsidR="00527392" w:rsidRPr="00926584" w:rsidRDefault="00527392" w:rsidP="007B69F0">
      <w:pPr>
        <w:spacing w:after="0" w:line="276" w:lineRule="auto"/>
        <w:jc w:val="both"/>
        <w:rPr>
          <w:rFonts w:ascii="Trebuchet MS" w:eastAsia="Calibri" w:hAnsi="Trebuchet MS" w:cs="Arial"/>
          <w:b/>
          <w:bCs/>
          <w:highlight w:val="yellow"/>
          <w:lang w:val="ro-RO" w:eastAsia="ro-RO"/>
        </w:rPr>
      </w:pPr>
    </w:p>
    <w:p w14:paraId="6D78387B" w14:textId="77777777" w:rsidR="00230017" w:rsidRPr="00881F41" w:rsidRDefault="00230017" w:rsidP="007B69F0">
      <w:pPr>
        <w:spacing w:after="0" w:line="276" w:lineRule="auto"/>
        <w:ind w:firstLine="567"/>
        <w:jc w:val="both"/>
        <w:rPr>
          <w:rFonts w:ascii="Trebuchet MS" w:eastAsia="Calibri" w:hAnsi="Trebuchet MS" w:cs="Arial"/>
          <w:b/>
          <w:bCs/>
          <w:u w:val="single"/>
          <w:lang w:val="ro-RO" w:eastAsia="ro-RO"/>
        </w:rPr>
      </w:pPr>
      <w:r w:rsidRPr="00926584">
        <w:rPr>
          <w:rFonts w:ascii="Trebuchet MS" w:eastAsia="Calibri" w:hAnsi="Trebuchet MS" w:cs="Arial"/>
          <w:b/>
          <w:bCs/>
          <w:lang w:val="ro-RO" w:eastAsia="ro-RO"/>
        </w:rPr>
        <w:lastRenderedPageBreak/>
        <w:t>2. </w:t>
      </w:r>
      <w:r w:rsidR="00437658" w:rsidRPr="00881F41">
        <w:rPr>
          <w:rFonts w:ascii="Trebuchet MS" w:eastAsia="Calibri" w:hAnsi="Trebuchet MS" w:cs="Arial"/>
          <w:b/>
          <w:bCs/>
          <w:u w:val="single"/>
          <w:lang w:val="ro-RO" w:eastAsia="ro-RO"/>
        </w:rPr>
        <w:t>Selecție</w:t>
      </w:r>
      <w:r w:rsidRPr="00881F41">
        <w:rPr>
          <w:rFonts w:ascii="Trebuchet MS" w:eastAsia="Calibri" w:hAnsi="Trebuchet MS" w:cs="Arial"/>
          <w:b/>
          <w:bCs/>
          <w:u w:val="single"/>
          <w:lang w:val="ro-RO" w:eastAsia="ro-RO"/>
        </w:rPr>
        <w:t xml:space="preserve"> </w:t>
      </w:r>
      <w:r w:rsidR="00686AD8" w:rsidRPr="00881F41">
        <w:rPr>
          <w:rFonts w:ascii="Trebuchet MS" w:eastAsia="Calibri" w:hAnsi="Trebuchet MS" w:cs="Arial"/>
          <w:b/>
          <w:bCs/>
          <w:u w:val="single"/>
          <w:lang w:val="ro-RO" w:eastAsia="ro-RO"/>
        </w:rPr>
        <w:t>experți</w:t>
      </w:r>
    </w:p>
    <w:p w14:paraId="381BA8D7" w14:textId="77777777" w:rsidR="00230017" w:rsidRPr="00926584" w:rsidRDefault="00230017" w:rsidP="007B69F0">
      <w:pPr>
        <w:spacing w:after="0" w:line="276" w:lineRule="auto"/>
        <w:ind w:firstLine="567"/>
        <w:jc w:val="both"/>
        <w:rPr>
          <w:rFonts w:ascii="Trebuchet MS" w:eastAsia="Calibri" w:hAnsi="Trebuchet MS" w:cs="Arial"/>
          <w:b/>
          <w:bCs/>
          <w:highlight w:val="yellow"/>
          <w:lang w:val="ro-RO" w:eastAsia="ro-RO"/>
        </w:rPr>
      </w:pPr>
    </w:p>
    <w:p w14:paraId="18291826" w14:textId="27FDD914" w:rsidR="001C07A7" w:rsidRPr="00926584" w:rsidRDefault="00230017"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lang w:val="ro-RO" w:eastAsia="ro-RO"/>
        </w:rPr>
        <w:t xml:space="preserve">Ministerul </w:t>
      </w:r>
      <w:r w:rsidR="001C07A7"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w:t>
      </w:r>
      <w:r w:rsidR="00134A6C" w:rsidRPr="00926584">
        <w:rPr>
          <w:rFonts w:ascii="Trebuchet MS" w:eastAsia="Calibri" w:hAnsi="Trebuchet MS" w:cs="Arial"/>
          <w:lang w:val="ro-RO" w:eastAsia="ro-RO"/>
        </w:rPr>
        <w:t>anunță</w:t>
      </w:r>
      <w:r w:rsidRPr="00926584">
        <w:rPr>
          <w:rFonts w:ascii="Trebuchet MS" w:eastAsia="Calibri" w:hAnsi="Trebuchet MS" w:cs="Arial"/>
          <w:lang w:val="ro-RO" w:eastAsia="ro-RO"/>
        </w:rPr>
        <w:t xml:space="preserve"> procedura de </w:t>
      </w:r>
      <w:r w:rsidR="00134A6C" w:rsidRPr="00926584">
        <w:rPr>
          <w:rFonts w:ascii="Trebuchet MS" w:eastAsia="Calibri" w:hAnsi="Trebuchet MS" w:cs="Arial"/>
          <w:lang w:val="ro-RO" w:eastAsia="ro-RO"/>
        </w:rPr>
        <w:t>selecție</w:t>
      </w:r>
      <w:r w:rsidRPr="00926584">
        <w:rPr>
          <w:rFonts w:ascii="Trebuchet MS" w:eastAsia="Calibri" w:hAnsi="Trebuchet MS" w:cs="Arial"/>
          <w:lang w:val="ro-RO" w:eastAsia="ro-RO"/>
        </w:rPr>
        <w:t xml:space="preserve"> a </w:t>
      </w:r>
      <w:r w:rsidR="00F46BA4" w:rsidRPr="00926584">
        <w:rPr>
          <w:rFonts w:ascii="Trebuchet MS" w:eastAsia="Calibri" w:hAnsi="Trebuchet MS" w:cs="Arial"/>
          <w:b/>
          <w:lang w:val="ro-RO" w:eastAsia="ro-RO"/>
        </w:rPr>
        <w:t xml:space="preserve">patru experți </w:t>
      </w:r>
      <w:r w:rsidR="008A4719" w:rsidRPr="00926584">
        <w:rPr>
          <w:rFonts w:ascii="Trebuchet MS" w:eastAsia="Calibri" w:hAnsi="Trebuchet MS" w:cs="Arial"/>
          <w:b/>
          <w:lang w:val="ro-RO" w:eastAsia="ro-RO"/>
        </w:rPr>
        <w:t xml:space="preserve">care vor susține prelegeri în cadrul sesiunilor plenare și/sau vor conduce ateliere de lucru pe parcursul celor două zile de seminar. </w:t>
      </w:r>
    </w:p>
    <w:p w14:paraId="7B902DB0" w14:textId="6CC26125" w:rsidR="00230017" w:rsidRPr="00926584" w:rsidRDefault="004C1869"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Experții</w:t>
      </w:r>
      <w:r w:rsidR="00230017" w:rsidRPr="00926584">
        <w:rPr>
          <w:rFonts w:ascii="Trebuchet MS" w:eastAsia="Calibri" w:hAnsi="Trebuchet MS" w:cs="Arial"/>
          <w:lang w:val="ro-RO" w:eastAsia="ro-RO"/>
        </w:rPr>
        <w:t xml:space="preserve"> </w:t>
      </w:r>
      <w:r w:rsidR="0065573A" w:rsidRPr="00926584">
        <w:rPr>
          <w:rFonts w:ascii="Trebuchet MS" w:eastAsia="Calibri" w:hAnsi="Trebuchet MS" w:cs="Arial"/>
          <w:lang w:val="ro-RO" w:eastAsia="ro-RO"/>
        </w:rPr>
        <w:t>selectați</w:t>
      </w:r>
      <w:r w:rsidR="00230017" w:rsidRPr="00926584">
        <w:rPr>
          <w:rFonts w:ascii="Trebuchet MS" w:eastAsia="Calibri" w:hAnsi="Trebuchet MS" w:cs="Arial"/>
          <w:lang w:val="ro-RO" w:eastAsia="ro-RO"/>
        </w:rPr>
        <w:t xml:space="preserve"> </w:t>
      </w:r>
      <w:r w:rsidR="00D64536" w:rsidRPr="00926584">
        <w:rPr>
          <w:rFonts w:ascii="Trebuchet MS" w:eastAsia="Calibri" w:hAnsi="Trebuchet MS" w:cs="Arial"/>
          <w:lang w:val="ro-RO" w:eastAsia="ro-RO"/>
        </w:rPr>
        <w:t xml:space="preserve">în cadrul acestei proceduri </w:t>
      </w:r>
      <w:r w:rsidR="00230017" w:rsidRPr="00926584">
        <w:rPr>
          <w:rFonts w:ascii="Trebuchet MS" w:eastAsia="Calibri" w:hAnsi="Trebuchet MS" w:cs="Arial"/>
          <w:lang w:val="ro-RO" w:eastAsia="ro-RO"/>
        </w:rPr>
        <w:t xml:space="preserve">vor colabora </w:t>
      </w:r>
      <w:r w:rsidR="00D64536" w:rsidRPr="00926584">
        <w:rPr>
          <w:rFonts w:ascii="Trebuchet MS" w:eastAsia="Calibri" w:hAnsi="Trebuchet MS" w:cs="Arial"/>
          <w:lang w:val="ro-RO" w:eastAsia="ro-RO"/>
        </w:rPr>
        <w:t xml:space="preserve">pe parcursul derulării activităților proiectului cu ceilalți </w:t>
      </w:r>
      <w:r w:rsidR="007149BF" w:rsidRPr="00926584">
        <w:rPr>
          <w:rFonts w:ascii="Trebuchet MS" w:eastAsia="Calibri" w:hAnsi="Trebuchet MS" w:cs="Arial"/>
          <w:lang w:val="ro-RO" w:eastAsia="ro-RO"/>
        </w:rPr>
        <w:t xml:space="preserve">8 </w:t>
      </w:r>
      <w:r w:rsidR="00D64536" w:rsidRPr="00926584">
        <w:rPr>
          <w:rFonts w:ascii="Trebuchet MS" w:eastAsia="Calibri" w:hAnsi="Trebuchet MS" w:cs="Arial"/>
          <w:lang w:val="ro-RO" w:eastAsia="ro-RO"/>
        </w:rPr>
        <w:t>experți desemnați</w:t>
      </w:r>
      <w:r w:rsidR="007149BF" w:rsidRPr="00926584">
        <w:rPr>
          <w:rFonts w:ascii="Trebuchet MS" w:eastAsia="Calibri" w:hAnsi="Trebuchet MS" w:cs="Arial"/>
          <w:lang w:val="ro-RO" w:eastAsia="ro-RO"/>
        </w:rPr>
        <w:t>/selectați</w:t>
      </w:r>
      <w:r w:rsidR="00D64536" w:rsidRPr="00926584">
        <w:rPr>
          <w:rFonts w:ascii="Trebuchet MS" w:eastAsia="Calibri" w:hAnsi="Trebuchet MS" w:cs="Arial"/>
          <w:lang w:val="ro-RO" w:eastAsia="ro-RO"/>
        </w:rPr>
        <w:t xml:space="preserve"> de instituțiile partenere din proiect,  </w:t>
      </w:r>
      <w:r w:rsidR="00230017" w:rsidRPr="00926584">
        <w:rPr>
          <w:rFonts w:ascii="Trebuchet MS" w:eastAsia="Calibri" w:hAnsi="Trebuchet MS" w:cs="Arial"/>
          <w:lang w:val="ro-RO" w:eastAsia="ro-RO"/>
        </w:rPr>
        <w:t xml:space="preserve">cu </w:t>
      </w:r>
      <w:r w:rsidRPr="00926584">
        <w:rPr>
          <w:rFonts w:ascii="Trebuchet MS" w:eastAsia="Calibri" w:hAnsi="Trebuchet MS" w:cs="Arial"/>
          <w:lang w:val="ro-RO" w:eastAsia="ro-RO"/>
        </w:rPr>
        <w:t xml:space="preserve">raportorii </w:t>
      </w:r>
      <w:r w:rsidR="007149BF" w:rsidRPr="00926584">
        <w:rPr>
          <w:rFonts w:ascii="Trebuchet MS" w:eastAsia="Calibri" w:hAnsi="Trebuchet MS" w:cs="Arial"/>
          <w:lang w:val="ro-RO" w:eastAsia="ro-RO"/>
        </w:rPr>
        <w:t xml:space="preserve">care vor fi selectați </w:t>
      </w:r>
      <w:r w:rsidR="00D64536" w:rsidRPr="00926584">
        <w:rPr>
          <w:rFonts w:ascii="Trebuchet MS" w:eastAsia="Calibri" w:hAnsi="Trebuchet MS" w:cs="Arial"/>
          <w:lang w:val="ro-RO" w:eastAsia="ro-RO"/>
        </w:rPr>
        <w:t>în proiect</w:t>
      </w:r>
      <w:r w:rsidR="00230017" w:rsidRPr="00926584">
        <w:rPr>
          <w:rFonts w:ascii="Trebuchet MS" w:eastAsia="Calibri" w:hAnsi="Trebuchet MS" w:cs="Arial"/>
          <w:lang w:val="ro-RO" w:eastAsia="ro-RO"/>
        </w:rPr>
        <w:t xml:space="preserve">, precum şi cu Ministerul </w:t>
      </w:r>
      <w:r w:rsidR="00D64536" w:rsidRPr="00926584">
        <w:rPr>
          <w:rFonts w:ascii="Trebuchet MS" w:eastAsia="Calibri" w:hAnsi="Trebuchet MS" w:cs="Arial"/>
          <w:lang w:val="ro-RO" w:eastAsia="ro-RO"/>
        </w:rPr>
        <w:t>J</w:t>
      </w:r>
      <w:r w:rsidR="0065573A" w:rsidRPr="00926584">
        <w:rPr>
          <w:rFonts w:ascii="Trebuchet MS" w:eastAsia="Calibri" w:hAnsi="Trebuchet MS" w:cs="Arial"/>
          <w:lang w:val="ro-RO" w:eastAsia="ro-RO"/>
        </w:rPr>
        <w:t>ustiției</w:t>
      </w:r>
      <w:r w:rsidR="00230017" w:rsidRPr="00926584">
        <w:rPr>
          <w:rFonts w:ascii="Trebuchet MS" w:eastAsia="Calibri" w:hAnsi="Trebuchet MS" w:cs="Arial"/>
          <w:lang w:val="ro-RO" w:eastAsia="ro-RO"/>
        </w:rPr>
        <w:t xml:space="preserve">. </w:t>
      </w:r>
    </w:p>
    <w:p w14:paraId="6206B9AF" w14:textId="77777777" w:rsidR="0056186C" w:rsidRPr="00926584" w:rsidRDefault="0056186C" w:rsidP="007B69F0">
      <w:pPr>
        <w:spacing w:after="0" w:line="276" w:lineRule="auto"/>
        <w:ind w:firstLine="567"/>
        <w:rPr>
          <w:rFonts w:ascii="Trebuchet MS" w:eastAsia="Calibri" w:hAnsi="Trebuchet MS" w:cs="Arial"/>
          <w:b/>
          <w:lang w:val="ro-RO" w:eastAsia="ro-RO"/>
        </w:rPr>
      </w:pPr>
    </w:p>
    <w:p w14:paraId="6535A881" w14:textId="77777777" w:rsidR="00230017" w:rsidRPr="00881F41" w:rsidRDefault="00E266DD" w:rsidP="007B69F0">
      <w:pPr>
        <w:spacing w:after="0" w:line="276" w:lineRule="auto"/>
        <w:ind w:firstLine="567"/>
        <w:rPr>
          <w:rFonts w:ascii="Trebuchet MS" w:eastAsia="Calibri" w:hAnsi="Trebuchet MS" w:cs="Arial"/>
          <w:b/>
          <w:u w:val="single"/>
          <w:lang w:val="ro-RO" w:eastAsia="ro-RO"/>
        </w:rPr>
      </w:pPr>
      <w:r w:rsidRPr="00881F41">
        <w:rPr>
          <w:rFonts w:ascii="Trebuchet MS" w:eastAsia="Calibri" w:hAnsi="Trebuchet MS" w:cs="Arial"/>
          <w:b/>
          <w:u w:val="single"/>
          <w:lang w:val="ro-RO" w:eastAsia="ro-RO"/>
        </w:rPr>
        <w:t xml:space="preserve">Experții </w:t>
      </w:r>
      <w:r w:rsidR="00230017" w:rsidRPr="00881F41">
        <w:rPr>
          <w:rFonts w:ascii="Trebuchet MS" w:eastAsia="Calibri" w:hAnsi="Trebuchet MS" w:cs="Arial"/>
          <w:b/>
          <w:u w:val="single"/>
          <w:lang w:val="ro-RO" w:eastAsia="ro-RO"/>
        </w:rPr>
        <w:t>vor îndeplini următoarele sarcini:</w:t>
      </w:r>
    </w:p>
    <w:p w14:paraId="370E4C16" w14:textId="77777777" w:rsidR="0056186C" w:rsidRPr="00926584" w:rsidRDefault="0056186C" w:rsidP="007B69F0">
      <w:pPr>
        <w:spacing w:after="0" w:line="276" w:lineRule="auto"/>
        <w:ind w:firstLine="567"/>
        <w:rPr>
          <w:rFonts w:ascii="Trebuchet MS" w:eastAsia="Calibri" w:hAnsi="Trebuchet MS" w:cs="Arial"/>
          <w:b/>
          <w:lang w:val="ro-RO" w:eastAsia="ro-RO"/>
        </w:rPr>
      </w:pPr>
    </w:p>
    <w:p w14:paraId="568E4889" w14:textId="658D8C6B" w:rsidR="00390829" w:rsidRPr="00926584" w:rsidRDefault="00FD16C1" w:rsidP="007B69F0">
      <w:pPr>
        <w:pStyle w:val="ListParagraph"/>
        <w:numPr>
          <w:ilvl w:val="0"/>
          <w:numId w:val="5"/>
        </w:numPr>
        <w:spacing w:after="0" w:line="276" w:lineRule="auto"/>
        <w:jc w:val="both"/>
        <w:rPr>
          <w:rFonts w:ascii="Trebuchet MS" w:eastAsia="Calibri" w:hAnsi="Trebuchet MS" w:cs="Arial"/>
          <w:lang w:val="ro-RO" w:eastAsia="ro-RO"/>
        </w:rPr>
      </w:pPr>
      <w:r w:rsidRPr="00926584">
        <w:rPr>
          <w:rFonts w:ascii="Trebuchet MS" w:eastAsia="Calibri" w:hAnsi="Trebuchet MS" w:cs="Arial"/>
          <w:b/>
          <w:lang w:val="ro-RO" w:eastAsia="ro-RO"/>
        </w:rPr>
        <w:t xml:space="preserve">Participarea la </w:t>
      </w:r>
      <w:r w:rsidR="004D7AC2" w:rsidRPr="00926584">
        <w:rPr>
          <w:rFonts w:ascii="Trebuchet MS" w:eastAsia="Calibri" w:hAnsi="Trebuchet MS" w:cs="Arial"/>
          <w:b/>
          <w:lang w:val="ro-RO" w:eastAsia="ro-RO"/>
        </w:rPr>
        <w:t xml:space="preserve">două întâlniri comune de lucru </w:t>
      </w:r>
      <w:r w:rsidR="0062218D" w:rsidRPr="00926584">
        <w:rPr>
          <w:rFonts w:ascii="Trebuchet MS" w:eastAsia="Calibri" w:hAnsi="Trebuchet MS" w:cs="Arial"/>
          <w:b/>
          <w:lang w:val="ro-RO" w:eastAsia="ro-RO"/>
        </w:rPr>
        <w:t xml:space="preserve">care se vor organiza </w:t>
      </w:r>
      <w:r w:rsidR="00A84618" w:rsidRPr="00926584">
        <w:rPr>
          <w:rFonts w:ascii="Trebuchet MS" w:eastAsia="Calibri" w:hAnsi="Trebuchet MS" w:cs="Arial"/>
          <w:b/>
          <w:lang w:val="ro-RO" w:eastAsia="ro-RO"/>
        </w:rPr>
        <w:t>în cadrul proiectului, anterior</w:t>
      </w:r>
      <w:r w:rsidR="00B837E4" w:rsidRPr="00926584">
        <w:rPr>
          <w:rFonts w:ascii="Trebuchet MS" w:eastAsia="Calibri" w:hAnsi="Trebuchet MS" w:cs="Arial"/>
          <w:b/>
          <w:lang w:val="ro-RO" w:eastAsia="ro-RO"/>
        </w:rPr>
        <w:t xml:space="preserve"> și</w:t>
      </w:r>
      <w:r w:rsidR="00A84618" w:rsidRPr="00926584">
        <w:rPr>
          <w:rFonts w:ascii="Trebuchet MS" w:eastAsia="Calibri" w:hAnsi="Trebuchet MS" w:cs="Arial"/>
          <w:b/>
          <w:lang w:val="ro-RO" w:eastAsia="ro-RO"/>
        </w:rPr>
        <w:t xml:space="preserve"> după finalizarea Seminarului </w:t>
      </w:r>
    </w:p>
    <w:p w14:paraId="2B818A49" w14:textId="77777777" w:rsidR="0062218D" w:rsidRPr="00926584" w:rsidRDefault="0062218D" w:rsidP="007B69F0">
      <w:pPr>
        <w:spacing w:after="0" w:line="276" w:lineRule="auto"/>
        <w:jc w:val="both"/>
        <w:rPr>
          <w:rFonts w:ascii="Trebuchet MS" w:eastAsia="Calibri" w:hAnsi="Trebuchet MS" w:cs="Arial"/>
          <w:lang w:val="ro-RO" w:eastAsia="ro-RO"/>
        </w:rPr>
      </w:pPr>
    </w:p>
    <w:p w14:paraId="23A2D62F" w14:textId="77777777" w:rsidR="00FD16C1" w:rsidRPr="00926584" w:rsidRDefault="00A84618"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Cu ocazia</w:t>
      </w:r>
      <w:r w:rsidR="00302801" w:rsidRPr="00926584">
        <w:rPr>
          <w:rFonts w:ascii="Trebuchet MS" w:eastAsia="Calibri" w:hAnsi="Trebuchet MS" w:cs="Arial"/>
          <w:lang w:val="ro-RO" w:eastAsia="ro-RO"/>
        </w:rPr>
        <w:t xml:space="preserve"> primei </w:t>
      </w:r>
      <w:r w:rsidRPr="00926584">
        <w:rPr>
          <w:rFonts w:ascii="Trebuchet MS" w:eastAsia="Calibri" w:hAnsi="Trebuchet MS" w:cs="Arial"/>
          <w:lang w:val="ro-RO" w:eastAsia="ro-RO"/>
        </w:rPr>
        <w:t xml:space="preserve">întâlniri, </w:t>
      </w:r>
      <w:r w:rsidR="00951965" w:rsidRPr="00926584">
        <w:rPr>
          <w:rFonts w:ascii="Trebuchet MS" w:eastAsia="Calibri" w:hAnsi="Trebuchet MS" w:cs="Arial"/>
          <w:lang w:val="ro-RO" w:eastAsia="ro-RO"/>
        </w:rPr>
        <w:t xml:space="preserve">cei patru experți </w:t>
      </w:r>
      <w:r w:rsidR="00A74F30" w:rsidRPr="00926584">
        <w:rPr>
          <w:rFonts w:ascii="Trebuchet MS" w:eastAsia="Calibri" w:hAnsi="Trebuchet MS" w:cs="Arial"/>
          <w:lang w:val="ro-RO" w:eastAsia="ro-RO"/>
        </w:rPr>
        <w:t xml:space="preserve">selectați </w:t>
      </w:r>
      <w:r w:rsidR="00951965" w:rsidRPr="00926584">
        <w:rPr>
          <w:rFonts w:ascii="Trebuchet MS" w:eastAsia="Calibri" w:hAnsi="Trebuchet MS" w:cs="Arial"/>
          <w:lang w:val="ro-RO" w:eastAsia="ro-RO"/>
        </w:rPr>
        <w:t xml:space="preserve">de Ministerul Justiției vor colabora cu ceilalți experți desemnați/selectați de ceilalți parteneri </w:t>
      </w:r>
      <w:r w:rsidR="002F71A0" w:rsidRPr="00926584">
        <w:rPr>
          <w:rFonts w:ascii="Trebuchet MS" w:eastAsia="Calibri" w:hAnsi="Trebuchet MS" w:cs="Arial"/>
          <w:lang w:val="ro-RO" w:eastAsia="ro-RO"/>
        </w:rPr>
        <w:t>din proiect</w:t>
      </w:r>
      <w:r w:rsidR="00302801" w:rsidRPr="00926584">
        <w:rPr>
          <w:rFonts w:ascii="Trebuchet MS" w:eastAsia="Calibri" w:hAnsi="Trebuchet MS" w:cs="Arial"/>
          <w:lang w:val="ro-RO" w:eastAsia="ro-RO"/>
        </w:rPr>
        <w:t xml:space="preserve"> </w:t>
      </w:r>
      <w:r w:rsidR="002F71A0" w:rsidRPr="00926584">
        <w:rPr>
          <w:rFonts w:ascii="Trebuchet MS" w:eastAsia="Calibri" w:hAnsi="Trebuchet MS" w:cs="Arial"/>
          <w:lang w:val="ro-RO" w:eastAsia="ro-RO"/>
        </w:rPr>
        <w:t xml:space="preserve">și </w:t>
      </w:r>
      <w:r w:rsidR="00BE5D71" w:rsidRPr="00926584">
        <w:rPr>
          <w:rFonts w:ascii="Trebuchet MS" w:eastAsia="Calibri" w:hAnsi="Trebuchet MS" w:cs="Arial"/>
          <w:lang w:val="ro-RO" w:eastAsia="ro-RO"/>
        </w:rPr>
        <w:t xml:space="preserve">cu </w:t>
      </w:r>
      <w:r w:rsidRPr="00926584">
        <w:rPr>
          <w:rFonts w:ascii="Trebuchet MS" w:eastAsia="Calibri" w:hAnsi="Trebuchet MS" w:cs="Arial"/>
          <w:lang w:val="ro-RO" w:eastAsia="ro-RO"/>
        </w:rPr>
        <w:t>raportorii</w:t>
      </w:r>
      <w:r w:rsidR="00BE5D71" w:rsidRPr="00926584">
        <w:rPr>
          <w:rFonts w:ascii="Trebuchet MS" w:eastAsia="Calibri" w:hAnsi="Trebuchet MS" w:cs="Arial"/>
          <w:lang w:val="ro-RO" w:eastAsia="ro-RO"/>
        </w:rPr>
        <w:t xml:space="preserve"> selectați în proiect în vederea </w:t>
      </w:r>
      <w:r w:rsidR="001D0E4E" w:rsidRPr="00926584">
        <w:rPr>
          <w:rFonts w:ascii="Trebuchet MS" w:eastAsia="Calibri" w:hAnsi="Trebuchet MS" w:cs="Arial"/>
          <w:lang w:val="ro-RO" w:eastAsia="ro-RO"/>
        </w:rPr>
        <w:t xml:space="preserve">stabilirii </w:t>
      </w:r>
      <w:r w:rsidR="004277E9" w:rsidRPr="00926584">
        <w:rPr>
          <w:rFonts w:ascii="Trebuchet MS" w:eastAsia="Calibri" w:hAnsi="Trebuchet MS" w:cs="Arial"/>
          <w:lang w:val="ro-RO" w:eastAsia="ro-RO"/>
        </w:rPr>
        <w:t xml:space="preserve">tematicii/subiectului </w:t>
      </w:r>
      <w:r w:rsidR="00BE5D71" w:rsidRPr="00926584">
        <w:rPr>
          <w:rFonts w:ascii="Trebuchet MS" w:eastAsia="Calibri" w:hAnsi="Trebuchet MS" w:cs="Arial"/>
          <w:lang w:val="ro-RO" w:eastAsia="ro-RO"/>
        </w:rPr>
        <w:t xml:space="preserve">prezentărilor </w:t>
      </w:r>
      <w:r w:rsidR="001D0E4E" w:rsidRPr="00926584">
        <w:rPr>
          <w:rFonts w:ascii="Trebuchet MS" w:eastAsia="Calibri" w:hAnsi="Trebuchet MS" w:cs="Arial"/>
          <w:lang w:val="ro-RO" w:eastAsia="ro-RO"/>
        </w:rPr>
        <w:t xml:space="preserve">care vor fi abordate de fiecare expert, </w:t>
      </w:r>
      <w:r w:rsidR="004277E9" w:rsidRPr="00926584">
        <w:rPr>
          <w:rFonts w:ascii="Trebuchet MS" w:eastAsia="Calibri" w:hAnsi="Trebuchet MS" w:cs="Arial"/>
          <w:lang w:val="ro-RO" w:eastAsia="ro-RO"/>
        </w:rPr>
        <w:t xml:space="preserve">aspectelor esențiale care vor trebui abordate și dezvoltate în cadrul atelierelor de lucru, </w:t>
      </w:r>
      <w:r w:rsidR="001D0E4E" w:rsidRPr="00926584">
        <w:rPr>
          <w:rFonts w:ascii="Trebuchet MS" w:eastAsia="Calibri" w:hAnsi="Trebuchet MS" w:cs="Arial"/>
          <w:lang w:val="ro-RO" w:eastAsia="ro-RO"/>
        </w:rPr>
        <w:t xml:space="preserve">precum </w:t>
      </w:r>
      <w:r w:rsidR="00BE5D71" w:rsidRPr="00926584">
        <w:rPr>
          <w:rFonts w:ascii="Trebuchet MS" w:eastAsia="Calibri" w:hAnsi="Trebuchet MS" w:cs="Arial"/>
          <w:lang w:val="ro-RO" w:eastAsia="ro-RO"/>
        </w:rPr>
        <w:t xml:space="preserve">și a agendei evenimentului. </w:t>
      </w:r>
      <w:r w:rsidR="00DF7F53" w:rsidRPr="00926584">
        <w:rPr>
          <w:rFonts w:ascii="Trebuchet MS" w:eastAsia="Calibri" w:hAnsi="Trebuchet MS" w:cs="Arial"/>
          <w:lang w:val="ro-RO" w:eastAsia="ro-RO"/>
        </w:rPr>
        <w:t>De asemenea, experții vor decide structura și tipul de informație</w:t>
      </w:r>
      <w:r w:rsidR="00CD57D9" w:rsidRPr="00926584">
        <w:rPr>
          <w:rFonts w:ascii="Trebuchet MS" w:eastAsia="Calibri" w:hAnsi="Trebuchet MS" w:cs="Arial"/>
          <w:lang w:val="ro-RO" w:eastAsia="ro-RO"/>
        </w:rPr>
        <w:t xml:space="preserve"> pe care o vor avea prezentările scrise</w:t>
      </w:r>
      <w:r w:rsidR="00DF7F53" w:rsidRPr="00926584">
        <w:rPr>
          <w:rFonts w:ascii="Trebuchet MS" w:eastAsia="Calibri" w:hAnsi="Trebuchet MS" w:cs="Arial"/>
          <w:lang w:val="ro-RO" w:eastAsia="ro-RO"/>
        </w:rPr>
        <w:t xml:space="preserve"> care </w:t>
      </w:r>
      <w:r w:rsidR="00CD57D9" w:rsidRPr="00926584">
        <w:rPr>
          <w:rFonts w:ascii="Trebuchet MS" w:eastAsia="Calibri" w:hAnsi="Trebuchet MS" w:cs="Arial"/>
          <w:lang w:val="ro-RO" w:eastAsia="ro-RO"/>
        </w:rPr>
        <w:t xml:space="preserve">vor </w:t>
      </w:r>
      <w:r w:rsidR="00DF7F53" w:rsidRPr="00926584">
        <w:rPr>
          <w:rFonts w:ascii="Trebuchet MS" w:eastAsia="Calibri" w:hAnsi="Trebuchet MS" w:cs="Arial"/>
          <w:lang w:val="ro-RO" w:eastAsia="ro-RO"/>
        </w:rPr>
        <w:t xml:space="preserve">fi </w:t>
      </w:r>
      <w:r w:rsidR="00CD57D9" w:rsidRPr="00926584">
        <w:rPr>
          <w:rFonts w:ascii="Trebuchet MS" w:eastAsia="Calibri" w:hAnsi="Trebuchet MS" w:cs="Arial"/>
          <w:lang w:val="ro-RO" w:eastAsia="ro-RO"/>
        </w:rPr>
        <w:t xml:space="preserve">incluse </w:t>
      </w:r>
      <w:r w:rsidR="00DF7F53" w:rsidRPr="00926584">
        <w:rPr>
          <w:rFonts w:ascii="Trebuchet MS" w:eastAsia="Calibri" w:hAnsi="Trebuchet MS" w:cs="Arial"/>
          <w:lang w:val="ro-RO" w:eastAsia="ro-RO"/>
        </w:rPr>
        <w:t>în Manualul destinat practicienilor în dreptul familiei.</w:t>
      </w:r>
    </w:p>
    <w:p w14:paraId="38FF7D60" w14:textId="77777777" w:rsidR="00B01C6C" w:rsidRPr="00926584" w:rsidRDefault="00852C5D"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Totodată, va fi agreată tematica exactă pe care fiecare expert o va acoperi în cadrul evenimentului, precum și tipul acesteia (susținerea unei prezentări în cadrul sesiunilor plenare și/sau la un atelier de lucru). </w:t>
      </w:r>
    </w:p>
    <w:p w14:paraId="3C799D79" w14:textId="77777777" w:rsidR="0098284C" w:rsidRPr="00926584" w:rsidRDefault="0098284C"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După finalizarea evenimentului, la cea de a doua întâlnire comună de lucru, experții se vor întâlni cu raportorii desemnați în proiect în vederea definitivării materialelor scrise pe baza discuțiilor și a concluziilor desprinse în cadrul atelierelor de lucru organizate în cele două zile de seminar, care vor fi incluse în Manualul destinat practicienilor din Statele Membre.  </w:t>
      </w:r>
    </w:p>
    <w:p w14:paraId="209AFD61" w14:textId="789241A0" w:rsidR="000C6B19" w:rsidRPr="00926584" w:rsidRDefault="00C05EFF" w:rsidP="007B69F0">
      <w:pPr>
        <w:spacing w:after="0" w:line="276" w:lineRule="auto"/>
        <w:ind w:firstLine="567"/>
        <w:jc w:val="both"/>
        <w:rPr>
          <w:rFonts w:ascii="Trebuchet MS" w:eastAsia="Calibri" w:hAnsi="Trebuchet MS" w:cs="Arial"/>
          <w:b/>
          <w:highlight w:val="yellow"/>
          <w:lang w:val="ro-RO" w:eastAsia="ro-RO"/>
        </w:rPr>
      </w:pPr>
      <w:r w:rsidRPr="00926584">
        <w:rPr>
          <w:rFonts w:ascii="Trebuchet MS" w:eastAsia="Calibri" w:hAnsi="Trebuchet MS" w:cs="Arial"/>
          <w:lang w:val="ro-RO" w:eastAsia="ro-RO"/>
        </w:rPr>
        <w:t xml:space="preserve"> </w:t>
      </w:r>
      <w:r w:rsidR="000C6B19" w:rsidRPr="00926584">
        <w:rPr>
          <w:rFonts w:ascii="Trebuchet MS" w:eastAsia="Calibri" w:hAnsi="Trebuchet MS" w:cs="Arial"/>
          <w:lang w:val="ro-RO" w:eastAsia="ro-RO"/>
        </w:rPr>
        <w:t>Menționăm că cele două întâlniri comune de lucru vor avea loc în București, locați</w:t>
      </w:r>
      <w:r w:rsidR="00536B5B" w:rsidRPr="00926584">
        <w:rPr>
          <w:rFonts w:ascii="Trebuchet MS" w:eastAsia="Calibri" w:hAnsi="Trebuchet MS" w:cs="Arial"/>
          <w:lang w:val="ro-RO" w:eastAsia="ro-RO"/>
        </w:rPr>
        <w:t xml:space="preserve">a </w:t>
      </w:r>
      <w:r w:rsidR="000C6B19" w:rsidRPr="00926584">
        <w:rPr>
          <w:rFonts w:ascii="Trebuchet MS" w:eastAsia="Calibri" w:hAnsi="Trebuchet MS" w:cs="Arial"/>
          <w:lang w:val="ro-RO" w:eastAsia="ro-RO"/>
        </w:rPr>
        <w:t>urmând a fi comunicat</w:t>
      </w:r>
      <w:r w:rsidR="00536B5B" w:rsidRPr="00926584">
        <w:rPr>
          <w:rFonts w:ascii="Trebuchet MS" w:eastAsia="Calibri" w:hAnsi="Trebuchet MS" w:cs="Arial"/>
          <w:lang w:val="ro-RO" w:eastAsia="ro-RO"/>
        </w:rPr>
        <w:t>ă</w:t>
      </w:r>
      <w:r w:rsidR="000C6B19" w:rsidRPr="00926584">
        <w:rPr>
          <w:rFonts w:ascii="Trebuchet MS" w:eastAsia="Calibri" w:hAnsi="Trebuchet MS" w:cs="Arial"/>
          <w:lang w:val="ro-RO" w:eastAsia="ro-RO"/>
        </w:rPr>
        <w:t xml:space="preserve"> </w:t>
      </w:r>
      <w:r w:rsidR="00372A25" w:rsidRPr="00926584">
        <w:rPr>
          <w:rFonts w:ascii="Trebuchet MS" w:eastAsia="Calibri" w:hAnsi="Trebuchet MS" w:cs="Arial"/>
          <w:lang w:val="ro-RO" w:eastAsia="ro-RO"/>
        </w:rPr>
        <w:t xml:space="preserve">ulterior selecției, </w:t>
      </w:r>
      <w:r w:rsidR="000C6B19" w:rsidRPr="00926584">
        <w:rPr>
          <w:rFonts w:ascii="Trebuchet MS" w:eastAsia="Calibri" w:hAnsi="Trebuchet MS" w:cs="Arial"/>
          <w:lang w:val="ro-RO" w:eastAsia="ro-RO"/>
        </w:rPr>
        <w:t xml:space="preserve">în timp util. </w:t>
      </w:r>
    </w:p>
    <w:p w14:paraId="74F74495" w14:textId="77777777" w:rsidR="00CB23DD" w:rsidRPr="00926584" w:rsidRDefault="00CB23DD" w:rsidP="007B69F0">
      <w:pPr>
        <w:spacing w:after="0" w:line="276" w:lineRule="auto"/>
        <w:ind w:firstLine="567"/>
        <w:jc w:val="both"/>
        <w:rPr>
          <w:rFonts w:ascii="Trebuchet MS" w:eastAsia="Calibri" w:hAnsi="Trebuchet MS" w:cs="Arial"/>
          <w:lang w:val="ro-RO" w:eastAsia="ro-RO"/>
        </w:rPr>
      </w:pPr>
    </w:p>
    <w:p w14:paraId="4D0EF9DF" w14:textId="77777777" w:rsidR="00CB23DD" w:rsidRPr="00926584" w:rsidRDefault="00CB23DD" w:rsidP="007B69F0">
      <w:pPr>
        <w:pStyle w:val="ListParagraph"/>
        <w:numPr>
          <w:ilvl w:val="0"/>
          <w:numId w:val="5"/>
        </w:numPr>
        <w:spacing w:after="0" w:line="276" w:lineRule="auto"/>
        <w:jc w:val="both"/>
        <w:rPr>
          <w:rFonts w:ascii="Trebuchet MS" w:eastAsia="Calibri" w:hAnsi="Trebuchet MS" w:cs="Arial"/>
          <w:b/>
          <w:lang w:val="ro-RO" w:eastAsia="ro-RO"/>
        </w:rPr>
      </w:pPr>
      <w:r w:rsidRPr="00926584">
        <w:rPr>
          <w:rFonts w:ascii="Trebuchet MS" w:eastAsia="Calibri" w:hAnsi="Trebuchet MS" w:cs="Arial"/>
          <w:b/>
          <w:lang w:val="ro-RO" w:eastAsia="ro-RO"/>
        </w:rPr>
        <w:t xml:space="preserve">Elaborarea materialelor ce vor face obiectul prezentărilor susținute de </w:t>
      </w:r>
      <w:r w:rsidR="00F8037B" w:rsidRPr="00926584">
        <w:rPr>
          <w:rFonts w:ascii="Trebuchet MS" w:eastAsia="Calibri" w:hAnsi="Trebuchet MS" w:cs="Arial"/>
          <w:b/>
          <w:lang w:val="ro-RO" w:eastAsia="ro-RO"/>
        </w:rPr>
        <w:t>experți</w:t>
      </w:r>
      <w:r w:rsidRPr="00926584">
        <w:rPr>
          <w:rFonts w:ascii="Trebuchet MS" w:eastAsia="Calibri" w:hAnsi="Trebuchet MS" w:cs="Arial"/>
          <w:b/>
          <w:lang w:val="ro-RO" w:eastAsia="ro-RO"/>
        </w:rPr>
        <w:t xml:space="preserve"> în cadrul sesiunilor plenare sau a atelierelor de lucru </w:t>
      </w:r>
      <w:r w:rsidR="00F8037B" w:rsidRPr="00926584">
        <w:rPr>
          <w:rFonts w:ascii="Trebuchet MS" w:eastAsia="Calibri" w:hAnsi="Trebuchet MS" w:cs="Arial"/>
          <w:b/>
          <w:lang w:val="ro-RO" w:eastAsia="ro-RO"/>
        </w:rPr>
        <w:t>menționate</w:t>
      </w:r>
      <w:r w:rsidRPr="00926584">
        <w:rPr>
          <w:rFonts w:ascii="Trebuchet MS" w:eastAsia="Calibri" w:hAnsi="Trebuchet MS" w:cs="Arial"/>
          <w:b/>
          <w:lang w:val="ro-RO" w:eastAsia="ro-RO"/>
        </w:rPr>
        <w:t xml:space="preserve"> mai sus</w:t>
      </w:r>
    </w:p>
    <w:p w14:paraId="5294AFA9" w14:textId="77777777" w:rsidR="00CB23DD" w:rsidRPr="00926584" w:rsidRDefault="00CB23DD" w:rsidP="007B69F0">
      <w:pPr>
        <w:spacing w:after="0" w:line="276" w:lineRule="auto"/>
        <w:ind w:left="153" w:firstLine="567"/>
        <w:jc w:val="both"/>
        <w:rPr>
          <w:rFonts w:ascii="Trebuchet MS" w:eastAsia="Calibri" w:hAnsi="Trebuchet MS" w:cs="Arial"/>
          <w:lang w:val="ro-RO" w:eastAsia="ro-RO"/>
        </w:rPr>
      </w:pPr>
    </w:p>
    <w:p w14:paraId="2D23C375" w14:textId="541B595D" w:rsidR="0068043D" w:rsidRPr="00926584" w:rsidRDefault="008861B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cadrul sesiunilor plenare, experții vor aborda subiecte precum: </w:t>
      </w:r>
      <w:r w:rsidR="0068043D" w:rsidRPr="00926584">
        <w:rPr>
          <w:rFonts w:ascii="Trebuchet MS" w:eastAsia="Calibri" w:hAnsi="Trebuchet MS" w:cs="Arial"/>
          <w:lang w:val="ro-RO" w:eastAsia="ro-RO"/>
        </w:rPr>
        <w:t>răpirea internațională de minori din perspectiva jurisprudenței CEDO și CJUE; violența domestică, rolul serviciilor sociale, dispunerea măsurilor de protecție în favoarea minorilor; interacțiunea dintre dreptul civil și cel penal în cazurile de răpiri internaționale de minori; revizuirea Regulamentului (CE) nr. 2201/2003 – stadiu, propuneri modificări; cooperarea directă între judecătorii membri în Rețeaua Globală de la Haga etc.</w:t>
      </w:r>
    </w:p>
    <w:p w14:paraId="500E29E8" w14:textId="7E948E22" w:rsidR="008861B6" w:rsidRPr="00926584" w:rsidRDefault="008861B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Totodată, la atelierele de lucru vor fi abordate teme distincte – menționăm cu titlu de exemplu câteva teme care vor face subiectul discuțiilor: </w:t>
      </w:r>
      <w:r w:rsidR="0068043D" w:rsidRPr="00926584">
        <w:rPr>
          <w:rFonts w:ascii="Trebuchet MS" w:eastAsia="Calibri" w:hAnsi="Trebuchet MS" w:cs="Arial"/>
          <w:lang w:val="ro-RO" w:eastAsia="ro-RO"/>
        </w:rPr>
        <w:t>i</w:t>
      </w:r>
      <w:r w:rsidR="0079458E" w:rsidRPr="00926584">
        <w:rPr>
          <w:rFonts w:ascii="Trebuchet MS" w:eastAsia="Calibri" w:hAnsi="Trebuchet MS" w:cs="Arial"/>
          <w:lang w:val="ro-RO" w:eastAsia="ro-RO"/>
        </w:rPr>
        <w:t xml:space="preserve">nteresul superior al copilului - </w:t>
      </w:r>
      <w:r w:rsidR="0068043D" w:rsidRPr="00926584">
        <w:rPr>
          <w:rFonts w:ascii="Trebuchet MS" w:eastAsia="Calibri" w:hAnsi="Trebuchet MS" w:cs="Arial"/>
          <w:lang w:val="ro-RO" w:eastAsia="ro-RO"/>
        </w:rPr>
        <w:t>i</w:t>
      </w:r>
      <w:r w:rsidR="0079458E" w:rsidRPr="00926584">
        <w:rPr>
          <w:rFonts w:ascii="Trebuchet MS" w:eastAsia="Calibri" w:hAnsi="Trebuchet MS" w:cs="Arial"/>
          <w:lang w:val="ro-RO" w:eastAsia="ro-RO"/>
        </w:rPr>
        <w:t>mportanța audierii minorilor în procedurile care îi privesc</w:t>
      </w:r>
      <w:r w:rsidR="0068043D" w:rsidRPr="00926584">
        <w:rPr>
          <w:rFonts w:ascii="Trebuchet MS" w:eastAsia="Calibri" w:hAnsi="Trebuchet MS" w:cs="Arial"/>
          <w:lang w:val="ro-RO" w:eastAsia="ro-RO"/>
        </w:rPr>
        <w:t>; a</w:t>
      </w:r>
      <w:r w:rsidR="0079458E" w:rsidRPr="00926584">
        <w:rPr>
          <w:rFonts w:ascii="Trebuchet MS" w:eastAsia="Calibri" w:hAnsi="Trebuchet MS" w:cs="Arial"/>
          <w:lang w:val="ro-RO" w:eastAsia="ro-RO"/>
        </w:rPr>
        <w:t>specte practice privind medierea în cauzele privind exercitarea autorității părintești și a răpirii internaționale de minori</w:t>
      </w:r>
      <w:r w:rsidR="0020415D" w:rsidRPr="00926584">
        <w:rPr>
          <w:rFonts w:ascii="Trebuchet MS" w:eastAsia="Calibri" w:hAnsi="Trebuchet MS" w:cs="Arial"/>
          <w:lang w:val="ro-RO" w:eastAsia="ro-RO"/>
        </w:rPr>
        <w:t xml:space="preserve"> (inclusiv, P</w:t>
      </w:r>
      <w:r w:rsidR="0079458E" w:rsidRPr="00926584">
        <w:rPr>
          <w:rFonts w:ascii="Trebuchet MS" w:eastAsia="Calibri" w:hAnsi="Trebuchet MS" w:cs="Arial"/>
          <w:lang w:val="ro-RO" w:eastAsia="ro-RO"/>
        </w:rPr>
        <w:t>rocesul de la Malta</w:t>
      </w:r>
      <w:r w:rsidR="0020415D" w:rsidRPr="00926584">
        <w:rPr>
          <w:rFonts w:ascii="Trebuchet MS" w:eastAsia="Calibri" w:hAnsi="Trebuchet MS" w:cs="Arial"/>
          <w:lang w:val="ro-RO" w:eastAsia="ro-RO"/>
        </w:rPr>
        <w:t>)</w:t>
      </w:r>
      <w:r w:rsidR="0068043D" w:rsidRPr="00926584">
        <w:rPr>
          <w:rFonts w:ascii="Trebuchet MS" w:eastAsia="Calibri" w:hAnsi="Trebuchet MS" w:cs="Arial"/>
          <w:lang w:val="ro-RO" w:eastAsia="ro-RO"/>
        </w:rPr>
        <w:t>, re</w:t>
      </w:r>
      <w:r w:rsidR="0079458E" w:rsidRPr="00926584">
        <w:rPr>
          <w:rFonts w:ascii="Trebuchet MS" w:eastAsia="Calibri" w:hAnsi="Trebuchet MS" w:cs="Arial"/>
          <w:lang w:val="ro-RO" w:eastAsia="ro-RO"/>
        </w:rPr>
        <w:t xml:space="preserve">cunoașterea și executarea tranzacțiilor încheiate </w:t>
      </w:r>
      <w:r w:rsidR="0079458E" w:rsidRPr="00926584">
        <w:rPr>
          <w:rFonts w:ascii="Trebuchet MS" w:eastAsia="Calibri" w:hAnsi="Trebuchet MS" w:cs="Arial"/>
          <w:lang w:val="ro-RO" w:eastAsia="ro-RO"/>
        </w:rPr>
        <w:lastRenderedPageBreak/>
        <w:t>în cursul procedurii de înapoiere</w:t>
      </w:r>
      <w:r w:rsidR="0068043D" w:rsidRPr="00926584">
        <w:rPr>
          <w:rFonts w:ascii="Trebuchet MS" w:eastAsia="Calibri" w:hAnsi="Trebuchet MS" w:cs="Arial"/>
          <w:lang w:val="ro-RO" w:eastAsia="ro-RO"/>
        </w:rPr>
        <w:t>; r</w:t>
      </w:r>
      <w:r w:rsidR="0079458E" w:rsidRPr="00926584">
        <w:rPr>
          <w:rFonts w:ascii="Trebuchet MS" w:eastAsia="Calibri" w:hAnsi="Trebuchet MS" w:cs="Arial"/>
          <w:lang w:val="ro-RO" w:eastAsia="ro-RO"/>
        </w:rPr>
        <w:t xml:space="preserve">aportul dintre cauzele civile privind autoritatea părintească și cele privind </w:t>
      </w:r>
      <w:r w:rsidR="0068043D" w:rsidRPr="00926584">
        <w:rPr>
          <w:rFonts w:ascii="Trebuchet MS" w:eastAsia="Calibri" w:hAnsi="Trebuchet MS" w:cs="Arial"/>
          <w:lang w:val="ro-RO" w:eastAsia="ro-RO"/>
        </w:rPr>
        <w:t>răpirea internațională de copii, c</w:t>
      </w:r>
      <w:r w:rsidR="0079458E" w:rsidRPr="00926584">
        <w:rPr>
          <w:rFonts w:ascii="Trebuchet MS" w:eastAsia="Calibri" w:hAnsi="Trebuchet MS" w:cs="Arial"/>
          <w:lang w:val="ro-RO" w:eastAsia="ro-RO"/>
        </w:rPr>
        <w:t>hestiuni privind competența internațională, cooperarea între instanțe etc.</w:t>
      </w:r>
      <w:r w:rsidR="0068043D" w:rsidRPr="00926584">
        <w:rPr>
          <w:rFonts w:ascii="Trebuchet MS" w:eastAsia="Calibri" w:hAnsi="Trebuchet MS" w:cs="Arial"/>
          <w:lang w:val="ro-RO" w:eastAsia="ro-RO"/>
        </w:rPr>
        <w:t>; s</w:t>
      </w:r>
      <w:r w:rsidR="0079458E" w:rsidRPr="00926584">
        <w:rPr>
          <w:rFonts w:ascii="Trebuchet MS" w:eastAsia="Calibri" w:hAnsi="Trebuchet MS" w:cs="Arial"/>
          <w:lang w:val="ro-RO" w:eastAsia="ro-RO"/>
        </w:rPr>
        <w:t>chimbarea licită a țării reședinței minorului și menținerea contactului cu celălal</w:t>
      </w:r>
      <w:r w:rsidR="0068043D" w:rsidRPr="00926584">
        <w:rPr>
          <w:rFonts w:ascii="Trebuchet MS" w:eastAsia="Calibri" w:hAnsi="Trebuchet MS" w:cs="Arial"/>
          <w:lang w:val="ro-RO" w:eastAsia="ro-RO"/>
        </w:rPr>
        <w:t>t părinte,</w:t>
      </w:r>
      <w:r w:rsidR="0079458E" w:rsidRPr="00926584">
        <w:rPr>
          <w:rFonts w:ascii="Trebuchet MS" w:eastAsia="Calibri" w:hAnsi="Trebuchet MS" w:cs="Arial"/>
          <w:lang w:val="ro-RO" w:eastAsia="ro-RO"/>
        </w:rPr>
        <w:t xml:space="preserve"> </w:t>
      </w:r>
      <w:r w:rsidR="0068043D" w:rsidRPr="00926584">
        <w:rPr>
          <w:rFonts w:ascii="Trebuchet MS" w:eastAsia="Calibri" w:hAnsi="Trebuchet MS" w:cs="Arial"/>
          <w:lang w:val="ro-RO" w:eastAsia="ro-RO"/>
        </w:rPr>
        <w:t>e</w:t>
      </w:r>
      <w:r w:rsidR="0079458E" w:rsidRPr="00926584">
        <w:rPr>
          <w:rFonts w:ascii="Trebuchet MS" w:eastAsia="Calibri" w:hAnsi="Trebuchet MS" w:cs="Arial"/>
          <w:lang w:val="ro-RO" w:eastAsia="ro-RO"/>
        </w:rPr>
        <w:t>xercitarea dreptului de vizită</w:t>
      </w:r>
      <w:r w:rsidR="0068043D" w:rsidRPr="00926584">
        <w:rPr>
          <w:rFonts w:ascii="Trebuchet MS" w:eastAsia="Calibri" w:hAnsi="Trebuchet MS" w:cs="Arial"/>
          <w:lang w:val="ro-RO" w:eastAsia="ro-RO"/>
        </w:rPr>
        <w:t>; p</w:t>
      </w:r>
      <w:r w:rsidR="0079458E" w:rsidRPr="00926584">
        <w:rPr>
          <w:rFonts w:ascii="Trebuchet MS" w:eastAsia="Calibri" w:hAnsi="Trebuchet MS" w:cs="Arial"/>
          <w:lang w:val="ro-RO" w:eastAsia="ro-RO"/>
        </w:rPr>
        <w:t>unerea în executare a hotărâri</w:t>
      </w:r>
      <w:r w:rsidR="0068043D" w:rsidRPr="00926584">
        <w:rPr>
          <w:rFonts w:ascii="Trebuchet MS" w:eastAsia="Calibri" w:hAnsi="Trebuchet MS" w:cs="Arial"/>
          <w:lang w:val="ro-RO" w:eastAsia="ro-RO"/>
        </w:rPr>
        <w:t>lor privind înapoierea copiilor (p</w:t>
      </w:r>
      <w:r w:rsidR="0079458E" w:rsidRPr="00926584">
        <w:rPr>
          <w:rFonts w:ascii="Trebuchet MS" w:eastAsia="Calibri" w:hAnsi="Trebuchet MS" w:cs="Arial"/>
          <w:lang w:val="ro-RO" w:eastAsia="ro-RO"/>
        </w:rPr>
        <w:t>erspectiva națională, elemente de cooperare transfrontalieră etc.)</w:t>
      </w:r>
      <w:r w:rsidR="0068043D" w:rsidRPr="00926584">
        <w:rPr>
          <w:rFonts w:ascii="Trebuchet MS" w:eastAsia="Calibri" w:hAnsi="Trebuchet MS" w:cs="Arial"/>
          <w:lang w:val="ro-RO" w:eastAsia="ro-RO"/>
        </w:rPr>
        <w:t>;</w:t>
      </w:r>
      <w:r w:rsidR="00BE13EF" w:rsidRPr="00926584">
        <w:rPr>
          <w:rFonts w:ascii="Trebuchet MS" w:eastAsia="Calibri" w:hAnsi="Trebuchet MS" w:cs="Arial"/>
          <w:lang w:val="ro-RO" w:eastAsia="ro-RO"/>
        </w:rPr>
        <w:t xml:space="preserve"> reședința obișnuită – din perspectiva jurisprudenței naționale și internaționale în cauzele privind autoritatea părintească și răpirea internațională de copii</w:t>
      </w:r>
      <w:r w:rsidR="0068043D" w:rsidRPr="00926584">
        <w:rPr>
          <w:rFonts w:ascii="Trebuchet MS" w:eastAsia="Calibri" w:hAnsi="Trebuchet MS" w:cs="Arial"/>
          <w:lang w:val="ro-RO" w:eastAsia="ro-RO"/>
        </w:rPr>
        <w:t>.</w:t>
      </w:r>
    </w:p>
    <w:p w14:paraId="4A6A9148" w14:textId="5CECFCD9" w:rsidR="00CB23DD" w:rsidRPr="00926584" w:rsidRDefault="0000335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Fiecare expert</w:t>
      </w:r>
      <w:r w:rsidR="00CB23DD" w:rsidRPr="00926584">
        <w:rPr>
          <w:rFonts w:ascii="Trebuchet MS" w:eastAsia="Calibri" w:hAnsi="Trebuchet MS" w:cs="Arial"/>
          <w:lang w:val="ro-RO" w:eastAsia="ro-RO"/>
        </w:rPr>
        <w:t xml:space="preserve"> </w:t>
      </w:r>
      <w:r w:rsidR="0098284C" w:rsidRPr="00926584">
        <w:rPr>
          <w:rFonts w:ascii="Trebuchet MS" w:eastAsia="Calibri" w:hAnsi="Trebuchet MS" w:cs="Arial"/>
          <w:lang w:val="ro-RO" w:eastAsia="ro-RO"/>
        </w:rPr>
        <w:t xml:space="preserve">va trebui să elaboreze </w:t>
      </w:r>
      <w:r w:rsidR="0098284C" w:rsidRPr="00926584">
        <w:rPr>
          <w:rFonts w:ascii="Trebuchet MS" w:eastAsia="Calibri" w:hAnsi="Trebuchet MS" w:cs="Arial"/>
          <w:i/>
          <w:u w:val="single"/>
          <w:lang w:val="ro-RO" w:eastAsia="ro-RO"/>
        </w:rPr>
        <w:t xml:space="preserve">o prezentare scrisă, </w:t>
      </w:r>
      <w:r w:rsidR="00800238" w:rsidRPr="00926584">
        <w:rPr>
          <w:rFonts w:ascii="Trebuchet MS" w:eastAsia="Calibri" w:hAnsi="Trebuchet MS" w:cs="Arial"/>
          <w:i/>
          <w:u w:val="single"/>
          <w:lang w:val="ro-RO" w:eastAsia="ro-RO"/>
        </w:rPr>
        <w:t>în limba engleză</w:t>
      </w:r>
      <w:r w:rsidR="00800238" w:rsidRPr="00926584">
        <w:rPr>
          <w:rFonts w:ascii="Trebuchet MS" w:eastAsia="Calibri" w:hAnsi="Trebuchet MS" w:cs="Arial"/>
          <w:lang w:val="ro-RO" w:eastAsia="ro-RO"/>
        </w:rPr>
        <w:t xml:space="preserve">, </w:t>
      </w:r>
      <w:r w:rsidR="0098284C" w:rsidRPr="00926584">
        <w:rPr>
          <w:rFonts w:ascii="Trebuchet MS" w:eastAsia="Calibri" w:hAnsi="Trebuchet MS" w:cs="Arial"/>
          <w:lang w:val="ro-RO" w:eastAsia="ro-RO"/>
        </w:rPr>
        <w:t>pe baza unei structuri ce va fi agreată în cadrul primei sesiuni comune de lucru, și să</w:t>
      </w:r>
      <w:r w:rsidR="00CB23DD" w:rsidRPr="00926584">
        <w:rPr>
          <w:rFonts w:ascii="Trebuchet MS" w:eastAsia="Calibri" w:hAnsi="Trebuchet MS" w:cs="Arial"/>
          <w:lang w:val="ro-RO" w:eastAsia="ro-RO"/>
        </w:rPr>
        <w:t xml:space="preserve"> </w:t>
      </w:r>
      <w:r w:rsidR="0098284C" w:rsidRPr="00926584">
        <w:rPr>
          <w:rFonts w:ascii="Trebuchet MS" w:eastAsia="Calibri" w:hAnsi="Trebuchet MS" w:cs="Arial"/>
          <w:lang w:val="ro-RO" w:eastAsia="ro-RO"/>
        </w:rPr>
        <w:t xml:space="preserve">o </w:t>
      </w:r>
      <w:r w:rsidR="00CB23DD" w:rsidRPr="00926584">
        <w:rPr>
          <w:rFonts w:ascii="Trebuchet MS" w:eastAsia="Calibri" w:hAnsi="Trebuchet MS" w:cs="Arial"/>
          <w:lang w:val="ro-RO" w:eastAsia="ro-RO"/>
        </w:rPr>
        <w:t>transmit</w:t>
      </w:r>
      <w:r w:rsidR="0098284C" w:rsidRPr="00926584">
        <w:rPr>
          <w:rFonts w:ascii="Trebuchet MS" w:eastAsia="Calibri" w:hAnsi="Trebuchet MS" w:cs="Arial"/>
          <w:lang w:val="ro-RO" w:eastAsia="ro-RO"/>
        </w:rPr>
        <w:t>ă</w:t>
      </w:r>
      <w:r w:rsidR="00CB23DD" w:rsidRPr="00926584">
        <w:rPr>
          <w:rFonts w:ascii="Trebuchet MS" w:eastAsia="Calibri" w:hAnsi="Trebuchet MS" w:cs="Arial"/>
          <w:lang w:val="ro-RO" w:eastAsia="ro-RO"/>
        </w:rPr>
        <w:t xml:space="preserve"> Ministerului Justiţiei (inclusiv prezentări </w:t>
      </w:r>
      <w:r w:rsidR="00A74F30" w:rsidRPr="00926584">
        <w:rPr>
          <w:rFonts w:ascii="Trebuchet MS" w:eastAsia="Calibri" w:hAnsi="Trebuchet MS" w:cs="Arial"/>
          <w:lang w:val="ro-RO" w:eastAsia="ro-RO"/>
        </w:rPr>
        <w:t>PowerP</w:t>
      </w:r>
      <w:r w:rsidR="00CB23DD" w:rsidRPr="00926584">
        <w:rPr>
          <w:rFonts w:ascii="Trebuchet MS" w:eastAsia="Calibri" w:hAnsi="Trebuchet MS" w:cs="Arial"/>
          <w:lang w:val="ro-RO" w:eastAsia="ro-RO"/>
        </w:rPr>
        <w:t xml:space="preserve">oint, dacă e cazul) </w:t>
      </w:r>
      <w:r w:rsidR="00CB23DD" w:rsidRPr="00926584">
        <w:rPr>
          <w:rFonts w:ascii="Trebuchet MS" w:eastAsia="Calibri" w:hAnsi="Trebuchet MS" w:cs="Arial"/>
          <w:i/>
          <w:u w:val="single"/>
          <w:lang w:val="ro-RO" w:eastAsia="ro-RO"/>
        </w:rPr>
        <w:t xml:space="preserve">cu </w:t>
      </w:r>
      <w:r w:rsidR="00314B6B" w:rsidRPr="00926584">
        <w:rPr>
          <w:rFonts w:ascii="Trebuchet MS" w:eastAsia="Calibri" w:hAnsi="Trebuchet MS" w:cs="Arial"/>
          <w:i/>
          <w:u w:val="single"/>
          <w:lang w:val="ro-RO" w:eastAsia="ro-RO"/>
        </w:rPr>
        <w:t>30</w:t>
      </w:r>
      <w:r w:rsidR="00CB23DD" w:rsidRPr="00926584">
        <w:rPr>
          <w:rFonts w:ascii="Trebuchet MS" w:eastAsia="Calibri" w:hAnsi="Trebuchet MS" w:cs="Arial"/>
          <w:i/>
          <w:u w:val="single"/>
          <w:lang w:val="ro-RO" w:eastAsia="ro-RO"/>
        </w:rPr>
        <w:t xml:space="preserve"> zile </w:t>
      </w:r>
      <w:r w:rsidR="00314B6B" w:rsidRPr="00926584">
        <w:rPr>
          <w:rFonts w:ascii="Trebuchet MS" w:eastAsia="Calibri" w:hAnsi="Trebuchet MS" w:cs="Arial"/>
          <w:i/>
          <w:u w:val="single"/>
          <w:lang w:val="ro-RO" w:eastAsia="ro-RO"/>
        </w:rPr>
        <w:t xml:space="preserve">calendaristice </w:t>
      </w:r>
      <w:r w:rsidR="00CB23DD" w:rsidRPr="00926584">
        <w:rPr>
          <w:rFonts w:ascii="Trebuchet MS" w:eastAsia="Calibri" w:hAnsi="Trebuchet MS" w:cs="Arial"/>
          <w:i/>
          <w:u w:val="single"/>
          <w:lang w:val="ro-RO" w:eastAsia="ro-RO"/>
        </w:rPr>
        <w:t xml:space="preserve">înainte de data de </w:t>
      </w:r>
      <w:r w:rsidR="006551AE" w:rsidRPr="00926584">
        <w:rPr>
          <w:rFonts w:ascii="Trebuchet MS" w:eastAsia="Calibri" w:hAnsi="Trebuchet MS" w:cs="Arial"/>
          <w:i/>
          <w:u w:val="single"/>
          <w:lang w:val="ro-RO" w:eastAsia="ro-RO"/>
        </w:rPr>
        <w:t>desfășurare</w:t>
      </w:r>
      <w:r w:rsidR="00D8098B" w:rsidRPr="00926584">
        <w:rPr>
          <w:rFonts w:ascii="Trebuchet MS" w:eastAsia="Calibri" w:hAnsi="Trebuchet MS" w:cs="Arial"/>
          <w:i/>
          <w:u w:val="single"/>
          <w:lang w:val="ro-RO" w:eastAsia="ro-RO"/>
        </w:rPr>
        <w:t xml:space="preserve"> a</w:t>
      </w:r>
      <w:r w:rsidR="00CB23DD" w:rsidRPr="00926584">
        <w:rPr>
          <w:rFonts w:ascii="Trebuchet MS" w:eastAsia="Calibri" w:hAnsi="Trebuchet MS" w:cs="Arial"/>
          <w:i/>
          <w:u w:val="single"/>
          <w:lang w:val="ro-RO" w:eastAsia="ro-RO"/>
        </w:rPr>
        <w:t xml:space="preserve"> </w:t>
      </w:r>
      <w:r w:rsidR="006551AE" w:rsidRPr="00926584">
        <w:rPr>
          <w:rFonts w:ascii="Trebuchet MS" w:eastAsia="Calibri" w:hAnsi="Trebuchet MS" w:cs="Arial"/>
          <w:i/>
          <w:u w:val="single"/>
          <w:lang w:val="ro-RO" w:eastAsia="ro-RO"/>
        </w:rPr>
        <w:t>seminarului</w:t>
      </w:r>
      <w:r w:rsidR="00CB23DD" w:rsidRPr="00926584">
        <w:rPr>
          <w:rFonts w:ascii="Trebuchet MS" w:eastAsia="Calibri" w:hAnsi="Trebuchet MS" w:cs="Arial"/>
          <w:lang w:val="ro-RO" w:eastAsia="ro-RO"/>
        </w:rPr>
        <w:t xml:space="preserve">. Materialele vor fi incluse în mapele </w:t>
      </w:r>
      <w:r w:rsidR="002062D6" w:rsidRPr="00926584">
        <w:rPr>
          <w:rFonts w:ascii="Trebuchet MS" w:eastAsia="Calibri" w:hAnsi="Trebuchet MS" w:cs="Arial"/>
          <w:lang w:val="ro-RO" w:eastAsia="ro-RO"/>
        </w:rPr>
        <w:t>participanților</w:t>
      </w:r>
      <w:r w:rsidR="00CB23DD" w:rsidRPr="00926584">
        <w:rPr>
          <w:rFonts w:ascii="Trebuchet MS" w:eastAsia="Calibri" w:hAnsi="Trebuchet MS" w:cs="Arial"/>
          <w:lang w:val="ro-RO" w:eastAsia="ro-RO"/>
        </w:rPr>
        <w:t xml:space="preserve"> la </w:t>
      </w:r>
      <w:r w:rsidR="002062D6" w:rsidRPr="00926584">
        <w:rPr>
          <w:rFonts w:ascii="Trebuchet MS" w:eastAsia="Calibri" w:hAnsi="Trebuchet MS" w:cs="Arial"/>
          <w:lang w:val="ro-RO" w:eastAsia="ro-RO"/>
        </w:rPr>
        <w:t xml:space="preserve">seminar </w:t>
      </w:r>
      <w:r w:rsidR="0098284C" w:rsidRPr="00926584">
        <w:rPr>
          <w:rFonts w:ascii="Trebuchet MS" w:eastAsia="Calibri" w:hAnsi="Trebuchet MS" w:cs="Arial"/>
          <w:lang w:val="ro-RO" w:eastAsia="ro-RO"/>
        </w:rPr>
        <w:t>și/</w:t>
      </w:r>
      <w:r w:rsidR="002062D6" w:rsidRPr="00926584">
        <w:rPr>
          <w:rFonts w:ascii="Trebuchet MS" w:eastAsia="Calibri" w:hAnsi="Trebuchet MS" w:cs="Arial"/>
          <w:lang w:val="ro-RO" w:eastAsia="ro-RO"/>
        </w:rPr>
        <w:t>sau pe suport electronic.</w:t>
      </w:r>
    </w:p>
    <w:p w14:paraId="7554557D" w14:textId="413CBFB1" w:rsidR="0020415D" w:rsidRPr="00926584" w:rsidRDefault="0020415D"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Candidații interesați de această poziție în cadrul proiectului</w:t>
      </w:r>
      <w:r w:rsidR="00EA7CB6" w:rsidRPr="00926584">
        <w:rPr>
          <w:rFonts w:ascii="Trebuchet MS" w:eastAsia="Calibri" w:hAnsi="Trebuchet MS" w:cs="Arial"/>
          <w:lang w:val="ro-RO" w:eastAsia="ro-RO"/>
        </w:rPr>
        <w:t xml:space="preserve"> vor </w:t>
      </w:r>
      <w:r w:rsidR="00DD38CE" w:rsidRPr="00926584">
        <w:rPr>
          <w:rFonts w:ascii="Trebuchet MS" w:eastAsia="Calibri" w:hAnsi="Trebuchet MS" w:cs="Arial"/>
          <w:lang w:val="ro-RO" w:eastAsia="ro-RO"/>
        </w:rPr>
        <w:t>opta</w:t>
      </w:r>
      <w:r w:rsidR="002B754C" w:rsidRPr="00926584">
        <w:rPr>
          <w:rFonts w:ascii="Trebuchet MS" w:eastAsia="Calibri" w:hAnsi="Trebuchet MS" w:cs="Arial"/>
          <w:lang w:val="ro-RO" w:eastAsia="ro-RO"/>
        </w:rPr>
        <w:t xml:space="preserve"> pentru susținerea unei prezentări în cadrul sesiunilor plenare și/sau la un atelier de lucru, urmând ca</w:t>
      </w:r>
      <w:r w:rsidR="00852C5D" w:rsidRPr="00926584">
        <w:rPr>
          <w:rFonts w:ascii="Trebuchet MS" w:eastAsia="Calibri" w:hAnsi="Trebuchet MS" w:cs="Arial"/>
          <w:lang w:val="ro-RO" w:eastAsia="ro-RO"/>
        </w:rPr>
        <w:t xml:space="preserve"> în cadrul primei întâlniri comune de lucru</w:t>
      </w:r>
      <w:r w:rsidR="002B754C" w:rsidRPr="00926584">
        <w:rPr>
          <w:rFonts w:ascii="Trebuchet MS" w:eastAsia="Calibri" w:hAnsi="Trebuchet MS" w:cs="Arial"/>
          <w:lang w:val="ro-RO" w:eastAsia="ro-RO"/>
        </w:rPr>
        <w:t xml:space="preserve"> Ministerul Justiției să </w:t>
      </w:r>
      <w:r w:rsidR="00DD38CE" w:rsidRPr="00926584">
        <w:rPr>
          <w:rFonts w:ascii="Trebuchet MS" w:eastAsia="Calibri" w:hAnsi="Trebuchet MS" w:cs="Arial"/>
          <w:lang w:val="ro-RO" w:eastAsia="ro-RO"/>
        </w:rPr>
        <w:t xml:space="preserve">stabilească tema ce va fi abordată de expert, în funcție de profilul, </w:t>
      </w:r>
      <w:r w:rsidR="00AC3522" w:rsidRPr="00926584">
        <w:rPr>
          <w:rFonts w:ascii="Trebuchet MS" w:eastAsia="Calibri" w:hAnsi="Trebuchet MS" w:cs="Arial"/>
          <w:lang w:val="ro-RO" w:eastAsia="ro-RO"/>
        </w:rPr>
        <w:t>experiența</w:t>
      </w:r>
      <w:r w:rsidR="00DD38CE" w:rsidRPr="00926584">
        <w:rPr>
          <w:rFonts w:ascii="Trebuchet MS" w:eastAsia="Calibri" w:hAnsi="Trebuchet MS" w:cs="Arial"/>
          <w:lang w:val="ro-RO" w:eastAsia="ro-RO"/>
        </w:rPr>
        <w:t xml:space="preserve"> practică dovedită</w:t>
      </w:r>
      <w:r w:rsidR="00983541" w:rsidRPr="00926584">
        <w:rPr>
          <w:rFonts w:ascii="Trebuchet MS" w:eastAsia="Calibri" w:hAnsi="Trebuchet MS" w:cs="Arial"/>
          <w:lang w:val="ro-RO" w:eastAsia="ro-RO"/>
        </w:rPr>
        <w:t>,</w:t>
      </w:r>
      <w:r w:rsidR="00DD38CE" w:rsidRPr="00926584">
        <w:rPr>
          <w:rFonts w:ascii="Trebuchet MS" w:eastAsia="Calibri" w:hAnsi="Trebuchet MS" w:cs="Arial"/>
          <w:lang w:val="ro-RO" w:eastAsia="ro-RO"/>
        </w:rPr>
        <w:t xml:space="preserve"> opțiunea </w:t>
      </w:r>
      <w:r w:rsidR="002B754C" w:rsidRPr="00926584">
        <w:rPr>
          <w:rFonts w:ascii="Trebuchet MS" w:eastAsia="Calibri" w:hAnsi="Trebuchet MS" w:cs="Arial"/>
          <w:lang w:val="ro-RO" w:eastAsia="ro-RO"/>
        </w:rPr>
        <w:t>candidatului</w:t>
      </w:r>
      <w:r w:rsidR="00983541" w:rsidRPr="00926584">
        <w:rPr>
          <w:rFonts w:ascii="Trebuchet MS" w:eastAsia="Calibri" w:hAnsi="Trebuchet MS" w:cs="Arial"/>
          <w:lang w:val="ro-RO" w:eastAsia="ro-RO"/>
        </w:rPr>
        <w:t>, precum și rezultatul discuțiilor cu ceilalți experți desemnați de partenerii de proiect</w:t>
      </w:r>
      <w:r w:rsidR="002B754C" w:rsidRPr="00926584">
        <w:rPr>
          <w:rFonts w:ascii="Trebuchet MS" w:eastAsia="Calibri" w:hAnsi="Trebuchet MS" w:cs="Arial"/>
          <w:lang w:val="ro-RO" w:eastAsia="ro-RO"/>
        </w:rPr>
        <w:t xml:space="preserve">. </w:t>
      </w:r>
    </w:p>
    <w:p w14:paraId="3F60908D" w14:textId="77777777" w:rsidR="00DF7F53" w:rsidRPr="00926584" w:rsidRDefault="00DF7F53" w:rsidP="007B69F0">
      <w:pPr>
        <w:spacing w:after="0" w:line="276" w:lineRule="auto"/>
        <w:jc w:val="both"/>
        <w:rPr>
          <w:rFonts w:ascii="Trebuchet MS" w:eastAsia="Calibri" w:hAnsi="Trebuchet MS" w:cs="Arial"/>
          <w:lang w:val="ro-RO" w:eastAsia="ro-RO"/>
        </w:rPr>
      </w:pPr>
    </w:p>
    <w:p w14:paraId="769639AD" w14:textId="77777777" w:rsidR="00DF7F53" w:rsidRPr="00926584" w:rsidRDefault="00EF37CE" w:rsidP="007B69F0">
      <w:pPr>
        <w:pStyle w:val="ListParagraph"/>
        <w:numPr>
          <w:ilvl w:val="0"/>
          <w:numId w:val="5"/>
        </w:numPr>
        <w:spacing w:after="0" w:line="276" w:lineRule="auto"/>
        <w:jc w:val="both"/>
        <w:rPr>
          <w:rFonts w:ascii="Trebuchet MS" w:eastAsia="Calibri" w:hAnsi="Trebuchet MS" w:cs="Arial"/>
          <w:b/>
          <w:lang w:val="ro-RO" w:eastAsia="ro-RO"/>
        </w:rPr>
      </w:pPr>
      <w:r w:rsidRPr="00926584">
        <w:rPr>
          <w:rFonts w:ascii="Trebuchet MS" w:eastAsia="Calibri" w:hAnsi="Trebuchet MS" w:cs="Arial"/>
          <w:b/>
          <w:lang w:val="ro-RO" w:eastAsia="ro-RO"/>
        </w:rPr>
        <w:t>S</w:t>
      </w:r>
      <w:r w:rsidR="00CD7334" w:rsidRPr="00926584">
        <w:rPr>
          <w:rFonts w:ascii="Trebuchet MS" w:eastAsia="Calibri" w:hAnsi="Trebuchet MS" w:cs="Arial"/>
          <w:b/>
          <w:lang w:val="ro-RO" w:eastAsia="ro-RO"/>
        </w:rPr>
        <w:t xml:space="preserve">usținerea </w:t>
      </w:r>
      <w:r w:rsidRPr="00926584">
        <w:rPr>
          <w:rFonts w:ascii="Trebuchet MS" w:eastAsia="Calibri" w:hAnsi="Trebuchet MS" w:cs="Arial"/>
          <w:b/>
          <w:lang w:val="ro-RO" w:eastAsia="ro-RO"/>
        </w:rPr>
        <w:t xml:space="preserve">unor prezentări </w:t>
      </w:r>
      <w:r w:rsidR="00CD7334" w:rsidRPr="00926584">
        <w:rPr>
          <w:rFonts w:ascii="Trebuchet MS" w:eastAsia="Calibri" w:hAnsi="Trebuchet MS" w:cs="Arial"/>
          <w:b/>
          <w:lang w:val="ro-RO" w:eastAsia="ro-RO"/>
        </w:rPr>
        <w:t xml:space="preserve">în cadrul sesiunilor plenare sau </w:t>
      </w:r>
      <w:r w:rsidRPr="00926584">
        <w:rPr>
          <w:rFonts w:ascii="Trebuchet MS" w:eastAsia="Calibri" w:hAnsi="Trebuchet MS" w:cs="Arial"/>
          <w:b/>
          <w:lang w:val="ro-RO" w:eastAsia="ro-RO"/>
        </w:rPr>
        <w:t xml:space="preserve">a </w:t>
      </w:r>
      <w:r w:rsidR="00CD7334" w:rsidRPr="00926584">
        <w:rPr>
          <w:rFonts w:ascii="Trebuchet MS" w:eastAsia="Calibri" w:hAnsi="Trebuchet MS" w:cs="Arial"/>
          <w:b/>
          <w:lang w:val="ro-RO" w:eastAsia="ro-RO"/>
        </w:rPr>
        <w:t xml:space="preserve">atelierelor de lucru </w:t>
      </w:r>
      <w:r w:rsidRPr="00926584">
        <w:rPr>
          <w:rFonts w:ascii="Trebuchet MS" w:eastAsia="Calibri" w:hAnsi="Trebuchet MS" w:cs="Arial"/>
          <w:b/>
          <w:lang w:val="ro-RO" w:eastAsia="ro-RO"/>
        </w:rPr>
        <w:t>ce se vor organiza pe parcursul celor două zile de Seminar European</w:t>
      </w:r>
    </w:p>
    <w:p w14:paraId="7C2F947C" w14:textId="77777777" w:rsidR="00DF7F53" w:rsidRPr="00926584" w:rsidRDefault="00DF7F53" w:rsidP="007B69F0">
      <w:pPr>
        <w:spacing w:after="0" w:line="276" w:lineRule="auto"/>
        <w:ind w:firstLine="567"/>
        <w:jc w:val="both"/>
        <w:rPr>
          <w:rFonts w:ascii="Trebuchet MS" w:eastAsia="Calibri" w:hAnsi="Trebuchet MS" w:cs="Arial"/>
          <w:lang w:val="ro-RO" w:eastAsia="ro-RO"/>
        </w:rPr>
      </w:pPr>
    </w:p>
    <w:p w14:paraId="486055F4" w14:textId="77777777" w:rsidR="009E6DF5" w:rsidRPr="00926584" w:rsidRDefault="009E6DF5"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Expe</w:t>
      </w:r>
      <w:r w:rsidR="00013B9D" w:rsidRPr="00926584">
        <w:rPr>
          <w:rFonts w:ascii="Trebuchet MS" w:eastAsia="Calibri" w:hAnsi="Trebuchet MS" w:cs="Arial"/>
          <w:lang w:val="ro-RO" w:eastAsia="ro-RO"/>
        </w:rPr>
        <w:t xml:space="preserve">rtul are posibilitatea de a-și </w:t>
      </w:r>
      <w:r w:rsidRPr="00926584">
        <w:rPr>
          <w:rFonts w:ascii="Trebuchet MS" w:eastAsia="Calibri" w:hAnsi="Trebuchet MS" w:cs="Arial"/>
          <w:lang w:val="ro-RO" w:eastAsia="ro-RO"/>
        </w:rPr>
        <w:t>depune candidatura pentru susținerea unei prezentări în cadrul sesiunilor plenare sau a unui atelier de lucru.</w:t>
      </w:r>
    </w:p>
    <w:p w14:paraId="32CE43B0" w14:textId="77777777" w:rsidR="001B1330" w:rsidRPr="00926584" w:rsidRDefault="00C46D7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O prezentare în cadrul unei sesiuni plenare va avea o durată de </w:t>
      </w:r>
      <w:r w:rsidR="00A74F30" w:rsidRPr="00926584">
        <w:rPr>
          <w:rFonts w:ascii="Trebuchet MS" w:eastAsia="Calibri" w:hAnsi="Trebuchet MS" w:cs="Arial"/>
          <w:lang w:val="ro-RO" w:eastAsia="ro-RO"/>
        </w:rPr>
        <w:t xml:space="preserve">circa </w:t>
      </w:r>
      <w:r w:rsidRPr="00926584">
        <w:rPr>
          <w:rFonts w:ascii="Trebuchet MS" w:eastAsia="Calibri" w:hAnsi="Trebuchet MS" w:cs="Arial"/>
          <w:lang w:val="ro-RO" w:eastAsia="ro-RO"/>
        </w:rPr>
        <w:t xml:space="preserve">45 de minute. </w:t>
      </w:r>
    </w:p>
    <w:p w14:paraId="2E078CCF" w14:textId="77777777" w:rsidR="00C46D77" w:rsidRPr="00926584" w:rsidRDefault="00C46D7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Expertul va respecta ora </w:t>
      </w:r>
      <w:r w:rsidR="00474951" w:rsidRPr="00926584">
        <w:rPr>
          <w:rFonts w:ascii="Trebuchet MS" w:eastAsia="Calibri" w:hAnsi="Trebuchet MS" w:cs="Arial"/>
          <w:lang w:val="ro-RO" w:eastAsia="ro-RO"/>
        </w:rPr>
        <w:t>și durata intervenției</w:t>
      </w:r>
      <w:r w:rsidRPr="00926584">
        <w:rPr>
          <w:rFonts w:ascii="Trebuchet MS" w:eastAsia="Calibri" w:hAnsi="Trebuchet MS" w:cs="Arial"/>
          <w:lang w:val="ro-RO" w:eastAsia="ro-RO"/>
        </w:rPr>
        <w:t xml:space="preserve"> pentru susținerea prezentării, conform agendei evenimentului. </w:t>
      </w:r>
    </w:p>
    <w:p w14:paraId="72B19AD1" w14:textId="37A2B0CF" w:rsidR="00C46D77" w:rsidRPr="00926584" w:rsidRDefault="009C6B90"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cazul în care expertul va participa la un atelier de lucru, facem următoarele precizări: </w:t>
      </w:r>
      <w:r w:rsidR="00A74F30" w:rsidRPr="00926584">
        <w:rPr>
          <w:rFonts w:ascii="Trebuchet MS" w:eastAsia="Calibri" w:hAnsi="Trebuchet MS" w:cs="Arial"/>
          <w:lang w:val="ro-RO" w:eastAsia="ro-RO"/>
        </w:rPr>
        <w:t xml:space="preserve">durata </w:t>
      </w:r>
      <w:r w:rsidR="00332C30" w:rsidRPr="00926584">
        <w:rPr>
          <w:rFonts w:ascii="Trebuchet MS" w:eastAsia="Calibri" w:hAnsi="Trebuchet MS" w:cs="Arial"/>
          <w:lang w:val="ro-RO" w:eastAsia="ro-RO"/>
        </w:rPr>
        <w:t xml:space="preserve">unui atelier de lucru este de </w:t>
      </w:r>
      <w:r w:rsidR="00A74F30" w:rsidRPr="00926584">
        <w:rPr>
          <w:rFonts w:ascii="Trebuchet MS" w:eastAsia="Calibri" w:hAnsi="Trebuchet MS" w:cs="Arial"/>
          <w:lang w:val="ro-RO" w:eastAsia="ro-RO"/>
        </w:rPr>
        <w:t xml:space="preserve">aproximativ </w:t>
      </w:r>
      <w:r w:rsidR="00332C30" w:rsidRPr="00926584">
        <w:rPr>
          <w:rFonts w:ascii="Trebuchet MS" w:eastAsia="Calibri" w:hAnsi="Trebuchet MS" w:cs="Arial"/>
          <w:lang w:val="ro-RO" w:eastAsia="ro-RO"/>
        </w:rPr>
        <w:t xml:space="preserve">două ore, </w:t>
      </w:r>
      <w:r w:rsidR="00B31381" w:rsidRPr="00926584">
        <w:rPr>
          <w:rFonts w:ascii="Trebuchet MS" w:eastAsia="Calibri" w:hAnsi="Trebuchet MS" w:cs="Arial"/>
          <w:lang w:val="ro-RO" w:eastAsia="ro-RO"/>
        </w:rPr>
        <w:t xml:space="preserve">timp </w:t>
      </w:r>
      <w:r w:rsidR="00332C30" w:rsidRPr="00926584">
        <w:rPr>
          <w:rFonts w:ascii="Trebuchet MS" w:eastAsia="Calibri" w:hAnsi="Trebuchet MS" w:cs="Arial"/>
          <w:lang w:val="ro-RO" w:eastAsia="ro-RO"/>
        </w:rPr>
        <w:t xml:space="preserve">în care </w:t>
      </w:r>
      <w:r w:rsidR="00B31381" w:rsidRPr="00926584">
        <w:rPr>
          <w:rFonts w:ascii="Trebuchet MS" w:eastAsia="Calibri" w:hAnsi="Trebuchet MS" w:cs="Arial"/>
          <w:lang w:val="ro-RO" w:eastAsia="ro-RO"/>
        </w:rPr>
        <w:t xml:space="preserve">expertul va susține </w:t>
      </w:r>
      <w:r w:rsidR="00332C30" w:rsidRPr="00926584">
        <w:rPr>
          <w:rFonts w:ascii="Trebuchet MS" w:eastAsia="Calibri" w:hAnsi="Trebuchet MS" w:cs="Arial"/>
          <w:lang w:val="ro-RO" w:eastAsia="ro-RO"/>
        </w:rPr>
        <w:t xml:space="preserve">o </w:t>
      </w:r>
      <w:r w:rsidR="00B31381" w:rsidRPr="00926584">
        <w:rPr>
          <w:rFonts w:ascii="Trebuchet MS" w:eastAsia="Calibri" w:hAnsi="Trebuchet MS" w:cs="Arial"/>
          <w:lang w:val="ro-RO" w:eastAsia="ro-RO"/>
        </w:rPr>
        <w:t xml:space="preserve">scurtă </w:t>
      </w:r>
      <w:r w:rsidR="00332C30" w:rsidRPr="00926584">
        <w:rPr>
          <w:rFonts w:ascii="Trebuchet MS" w:eastAsia="Calibri" w:hAnsi="Trebuchet MS" w:cs="Arial"/>
          <w:lang w:val="ro-RO" w:eastAsia="ro-RO"/>
        </w:rPr>
        <w:t xml:space="preserve">prezentare </w:t>
      </w:r>
      <w:r w:rsidR="00B31381" w:rsidRPr="00926584">
        <w:rPr>
          <w:rFonts w:ascii="Trebuchet MS" w:eastAsia="Calibri" w:hAnsi="Trebuchet MS" w:cs="Arial"/>
          <w:lang w:val="ro-RO" w:eastAsia="ro-RO"/>
        </w:rPr>
        <w:t>teoretică</w:t>
      </w:r>
      <w:r w:rsidR="00DC24EC" w:rsidRPr="00926584">
        <w:rPr>
          <w:rFonts w:ascii="Trebuchet MS" w:eastAsia="Calibri" w:hAnsi="Trebuchet MS" w:cs="Arial"/>
          <w:lang w:val="ro-RO" w:eastAsia="ro-RO"/>
        </w:rPr>
        <w:t>,</w:t>
      </w:r>
      <w:r w:rsidR="00332C30" w:rsidRPr="00926584">
        <w:rPr>
          <w:rFonts w:ascii="Trebuchet MS" w:eastAsia="Calibri" w:hAnsi="Trebuchet MS" w:cs="Arial"/>
          <w:lang w:val="ro-RO" w:eastAsia="ro-RO"/>
        </w:rPr>
        <w:t xml:space="preserve"> </w:t>
      </w:r>
      <w:r w:rsidR="00B31381" w:rsidRPr="00926584">
        <w:rPr>
          <w:rFonts w:ascii="Trebuchet MS" w:eastAsia="Calibri" w:hAnsi="Trebuchet MS" w:cs="Arial"/>
          <w:lang w:val="ro-RO" w:eastAsia="ro-RO"/>
        </w:rPr>
        <w:t xml:space="preserve">accentul punându-se pe </w:t>
      </w:r>
      <w:r w:rsidR="00332C30" w:rsidRPr="00926584">
        <w:rPr>
          <w:rFonts w:ascii="Trebuchet MS" w:eastAsia="Calibri" w:hAnsi="Trebuchet MS" w:cs="Arial"/>
          <w:lang w:val="ro-RO" w:eastAsia="ro-RO"/>
        </w:rPr>
        <w:t>aspecte de practică.</w:t>
      </w:r>
      <w:r w:rsidR="007149BF" w:rsidRPr="00926584">
        <w:rPr>
          <w:rFonts w:ascii="Trebuchet MS" w:eastAsia="Calibri" w:hAnsi="Trebuchet MS" w:cs="Arial"/>
          <w:lang w:val="ro-RO" w:eastAsia="ro-RO"/>
        </w:rPr>
        <w:t xml:space="preserve"> Astfel, experții vor trebui să pregătească unul sau mai multe cazuri practice/spețe, întrebări pe care să le adrese participanților menite să suscite o discuție aplicată pe tema abordată, precum și să modereze discuțiile și să prezinte soluții pentru probleme practice id</w:t>
      </w:r>
      <w:r w:rsidR="007A32FF" w:rsidRPr="00926584">
        <w:rPr>
          <w:rFonts w:ascii="Trebuchet MS" w:eastAsia="Calibri" w:hAnsi="Trebuchet MS" w:cs="Arial"/>
          <w:lang w:val="ro-RO" w:eastAsia="ro-RO"/>
        </w:rPr>
        <w:t>entificate de participanți etc.</w:t>
      </w:r>
      <w:r w:rsidR="00332C30" w:rsidRPr="00926584">
        <w:rPr>
          <w:rFonts w:ascii="Trebuchet MS" w:eastAsia="Calibri" w:hAnsi="Trebuchet MS" w:cs="Arial"/>
          <w:lang w:val="ro-RO" w:eastAsia="ro-RO"/>
        </w:rPr>
        <w:t xml:space="preserve"> </w:t>
      </w:r>
      <w:r w:rsidR="00DC24EC" w:rsidRPr="00926584">
        <w:rPr>
          <w:rFonts w:ascii="Trebuchet MS" w:eastAsia="Calibri" w:hAnsi="Trebuchet MS" w:cs="Arial"/>
          <w:lang w:val="ro-RO" w:eastAsia="ro-RO"/>
        </w:rPr>
        <w:t>Se vor organiza simultan, în fiecare din cele două zile ale seminarului, câte șase ateliere de lucru pe zi, cu tematici diferite, pentru șase grupuri diferite de participanți.</w:t>
      </w:r>
      <w:r w:rsidR="00473B43" w:rsidRPr="00926584">
        <w:rPr>
          <w:rFonts w:ascii="Trebuchet MS" w:eastAsia="Calibri" w:hAnsi="Trebuchet MS" w:cs="Arial"/>
          <w:lang w:val="ro-RO" w:eastAsia="ro-RO"/>
        </w:rPr>
        <w:t xml:space="preserve"> Cele 6 ateliere de lucru vor fi organizate de 2 ori, câte o sesiune pe zi, în fiecare din cele 2 zile ale seminarului.</w:t>
      </w:r>
      <w:r w:rsidR="00C12C14" w:rsidRPr="00926584">
        <w:rPr>
          <w:rFonts w:ascii="Trebuchet MS" w:eastAsia="Calibri" w:hAnsi="Trebuchet MS" w:cs="Arial"/>
          <w:lang w:val="ro-RO" w:eastAsia="ro-RO"/>
        </w:rPr>
        <w:t xml:space="preserve"> </w:t>
      </w:r>
      <w:r w:rsidR="00DC24EC" w:rsidRPr="00926584">
        <w:rPr>
          <w:rFonts w:ascii="Trebuchet MS" w:eastAsia="Calibri" w:hAnsi="Trebuchet MS" w:cs="Arial"/>
          <w:lang w:val="ro-RO" w:eastAsia="ro-RO"/>
        </w:rPr>
        <w:t>Temele celor șase ateliere de lucru din cele două zile vor fi identice</w:t>
      </w:r>
      <w:r w:rsidRPr="00926584">
        <w:rPr>
          <w:rFonts w:ascii="Trebuchet MS" w:eastAsia="Calibri" w:hAnsi="Trebuchet MS" w:cs="Arial"/>
          <w:lang w:val="ro-RO" w:eastAsia="ro-RO"/>
        </w:rPr>
        <w:t xml:space="preserve">. </w:t>
      </w:r>
      <w:r w:rsidR="00734ABD" w:rsidRPr="00926584">
        <w:rPr>
          <w:rFonts w:ascii="Trebuchet MS" w:eastAsia="Calibri" w:hAnsi="Trebuchet MS" w:cs="Arial"/>
          <w:lang w:val="ro-RO" w:eastAsia="ro-RO"/>
        </w:rPr>
        <w:t xml:space="preserve">În cadrul atelierelor de lucru, experții vor fi ajutați de raportori, specialiști de dreptul familiei, selectați în cadrul proiectului în acest scop. La sfârșitul atelierelor de lucru, </w:t>
      </w:r>
      <w:r w:rsidR="00444323" w:rsidRPr="00926584">
        <w:rPr>
          <w:rFonts w:ascii="Trebuchet MS" w:eastAsia="Calibri" w:hAnsi="Trebuchet MS" w:cs="Arial"/>
          <w:lang w:val="ro-RO" w:eastAsia="ro-RO"/>
        </w:rPr>
        <w:t xml:space="preserve">raportorul va redacta un raport, pe care îl va trimite expertului care a susținut prezentarea în cadrul atelierului de lucru, în maxim 5 zile de la finalizarea evenimentului. Expertul poate solicita raportorului să facă modificările pe care le crede de cuviință, anterior predării raportului de către raportor către MJ. </w:t>
      </w:r>
    </w:p>
    <w:p w14:paraId="228D37EB" w14:textId="77777777" w:rsidR="00332C30" w:rsidRPr="00926584" w:rsidRDefault="00332C30"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Seminarul se va desfășura pe o durată de două zile, iar durata estimată a unei zile de seminar este de aproximativ 8 ore.</w:t>
      </w:r>
    </w:p>
    <w:p w14:paraId="1EA6ECBE" w14:textId="1B1D8BA8" w:rsidR="000C6B19" w:rsidRPr="00926584" w:rsidRDefault="000C6B19"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Menționăm că seminarul va avea loc în București, în </w:t>
      </w:r>
      <w:r w:rsidR="00D3525C" w:rsidRPr="00926584">
        <w:rPr>
          <w:rFonts w:ascii="Trebuchet MS" w:eastAsia="Calibri" w:hAnsi="Trebuchet MS" w:cs="Arial"/>
          <w:lang w:val="ro-RO" w:eastAsia="ro-RO"/>
        </w:rPr>
        <w:t xml:space="preserve">perioada 13-14 </w:t>
      </w:r>
      <w:r w:rsidRPr="00926584">
        <w:rPr>
          <w:rFonts w:ascii="Trebuchet MS" w:eastAsia="Calibri" w:hAnsi="Trebuchet MS" w:cs="Arial"/>
          <w:b/>
          <w:lang w:val="ro-RO" w:eastAsia="ro-RO"/>
        </w:rPr>
        <w:t>martie 2018</w:t>
      </w:r>
      <w:r w:rsidRPr="00926584">
        <w:rPr>
          <w:rFonts w:ascii="Trebuchet MS" w:eastAsia="Calibri" w:hAnsi="Trebuchet MS" w:cs="Arial"/>
          <w:lang w:val="ro-RO" w:eastAsia="ro-RO"/>
        </w:rPr>
        <w:t>, locați</w:t>
      </w:r>
      <w:r w:rsidR="00E209A8" w:rsidRPr="00926584">
        <w:rPr>
          <w:rFonts w:ascii="Trebuchet MS" w:eastAsia="Calibri" w:hAnsi="Trebuchet MS" w:cs="Arial"/>
          <w:lang w:val="ro-RO" w:eastAsia="ro-RO"/>
        </w:rPr>
        <w:t>a</w:t>
      </w:r>
      <w:r w:rsidRPr="00926584">
        <w:rPr>
          <w:rFonts w:ascii="Trebuchet MS" w:eastAsia="Calibri" w:hAnsi="Trebuchet MS" w:cs="Arial"/>
          <w:lang w:val="ro-RO" w:eastAsia="ro-RO"/>
        </w:rPr>
        <w:t xml:space="preserve"> urmând a fi comunicat</w:t>
      </w:r>
      <w:r w:rsidR="00E209A8" w:rsidRPr="00926584">
        <w:rPr>
          <w:rFonts w:ascii="Trebuchet MS" w:eastAsia="Calibri" w:hAnsi="Trebuchet MS" w:cs="Arial"/>
          <w:lang w:val="ro-RO" w:eastAsia="ro-RO"/>
        </w:rPr>
        <w:t>ă</w:t>
      </w:r>
      <w:r w:rsidRPr="00926584">
        <w:rPr>
          <w:rFonts w:ascii="Trebuchet MS" w:eastAsia="Calibri" w:hAnsi="Trebuchet MS" w:cs="Arial"/>
          <w:lang w:val="ro-RO" w:eastAsia="ro-RO"/>
        </w:rPr>
        <w:t xml:space="preserve"> în timp util. </w:t>
      </w:r>
    </w:p>
    <w:p w14:paraId="04D4FB9C" w14:textId="77777777" w:rsidR="00230017" w:rsidRPr="00926584" w:rsidRDefault="00230017" w:rsidP="007B69F0">
      <w:pPr>
        <w:spacing w:after="0" w:line="276" w:lineRule="auto"/>
        <w:ind w:firstLine="567"/>
        <w:jc w:val="both"/>
        <w:rPr>
          <w:rFonts w:ascii="Trebuchet MS" w:eastAsia="Calibri" w:hAnsi="Trebuchet MS" w:cs="Arial"/>
          <w:highlight w:val="yellow"/>
          <w:lang w:val="ro-RO" w:eastAsia="ro-RO"/>
        </w:rPr>
      </w:pPr>
    </w:p>
    <w:p w14:paraId="79C54731" w14:textId="77777777" w:rsidR="00554CF4" w:rsidRPr="00926584" w:rsidRDefault="0098284C"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b/>
          <w:lang w:val="ro-RO" w:eastAsia="ro-RO"/>
        </w:rPr>
        <w:t>I</w:t>
      </w:r>
      <w:r w:rsidR="00554CF4" w:rsidRPr="00926584">
        <w:rPr>
          <w:rFonts w:ascii="Trebuchet MS" w:eastAsia="Calibri" w:hAnsi="Trebuchet MS" w:cs="Arial"/>
          <w:b/>
          <w:lang w:val="ro-RO" w:eastAsia="ro-RO"/>
        </w:rPr>
        <w:t>V. Elaborarea unui Manual adaptat nevoilor practicienilor, care să conțină materiale</w:t>
      </w:r>
      <w:r w:rsidR="00B31381" w:rsidRPr="00926584">
        <w:rPr>
          <w:rFonts w:ascii="Trebuchet MS" w:eastAsia="Calibri" w:hAnsi="Trebuchet MS" w:cs="Arial"/>
          <w:b/>
          <w:lang w:val="ro-RO" w:eastAsia="ro-RO"/>
        </w:rPr>
        <w:t>le</w:t>
      </w:r>
      <w:r w:rsidR="00554CF4" w:rsidRPr="00926584">
        <w:rPr>
          <w:rFonts w:ascii="Trebuchet MS" w:eastAsia="Calibri" w:hAnsi="Trebuchet MS" w:cs="Arial"/>
          <w:b/>
          <w:lang w:val="ro-RO" w:eastAsia="ro-RO"/>
        </w:rPr>
        <w:t xml:space="preserve"> prezentate la seminar, astfel sintetizate </w:t>
      </w:r>
      <w:r w:rsidR="00B31381" w:rsidRPr="00926584">
        <w:rPr>
          <w:rFonts w:ascii="Trebuchet MS" w:eastAsia="Calibri" w:hAnsi="Trebuchet MS" w:cs="Arial"/>
          <w:b/>
          <w:lang w:val="ro-RO" w:eastAsia="ro-RO"/>
        </w:rPr>
        <w:t xml:space="preserve">și adaptate </w:t>
      </w:r>
      <w:r w:rsidR="00554CF4" w:rsidRPr="00926584">
        <w:rPr>
          <w:rFonts w:ascii="Trebuchet MS" w:eastAsia="Calibri" w:hAnsi="Trebuchet MS" w:cs="Arial"/>
          <w:b/>
          <w:lang w:val="ro-RO" w:eastAsia="ro-RO"/>
        </w:rPr>
        <w:t xml:space="preserve">pentru utilizarea în activitatea </w:t>
      </w:r>
      <w:r w:rsidR="00B31381" w:rsidRPr="00926584">
        <w:rPr>
          <w:rFonts w:ascii="Trebuchet MS" w:eastAsia="Calibri" w:hAnsi="Trebuchet MS" w:cs="Arial"/>
          <w:b/>
          <w:lang w:val="ro-RO" w:eastAsia="ro-RO"/>
        </w:rPr>
        <w:t xml:space="preserve">curentă a </w:t>
      </w:r>
      <w:r w:rsidR="000806A2" w:rsidRPr="00926584">
        <w:rPr>
          <w:rFonts w:ascii="Trebuchet MS" w:eastAsia="Calibri" w:hAnsi="Trebuchet MS" w:cs="Arial"/>
          <w:b/>
          <w:lang w:val="ro-RO" w:eastAsia="ro-RO"/>
        </w:rPr>
        <w:t>practicienilor</w:t>
      </w:r>
    </w:p>
    <w:p w14:paraId="2049137F" w14:textId="77777777" w:rsidR="00B31381" w:rsidRPr="00926584" w:rsidRDefault="00B31381" w:rsidP="007B69F0">
      <w:pPr>
        <w:spacing w:after="0" w:line="276" w:lineRule="auto"/>
        <w:ind w:left="567"/>
        <w:jc w:val="both"/>
        <w:rPr>
          <w:rFonts w:ascii="Trebuchet MS" w:eastAsia="Calibri" w:hAnsi="Trebuchet MS" w:cs="Arial"/>
          <w:b/>
          <w:lang w:val="ro-RO" w:eastAsia="ro-RO"/>
        </w:rPr>
      </w:pPr>
    </w:p>
    <w:p w14:paraId="2E7DA9CF" w14:textId="7765C4FF" w:rsidR="0068043D" w:rsidRPr="00926584" w:rsidRDefault="0068043D"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Materialele care vor fi întocmite de experți pentru sesiunile plenare și atelierele de lucru vor urma aceeași structură și tip de informație conform celor agreate în cadrul primei întâlniri comune de lucru și alături de r</w:t>
      </w:r>
      <w:r w:rsidR="003F4170" w:rsidRPr="00926584">
        <w:rPr>
          <w:rFonts w:ascii="Trebuchet MS" w:eastAsia="Calibri" w:hAnsi="Trebuchet MS" w:cs="Arial"/>
          <w:lang w:val="ro-RO" w:eastAsia="ro-RO"/>
        </w:rPr>
        <w:t xml:space="preserve">apoartele </w:t>
      </w:r>
      <w:r w:rsidRPr="00926584">
        <w:rPr>
          <w:rFonts w:ascii="Trebuchet MS" w:eastAsia="Calibri" w:hAnsi="Trebuchet MS" w:cs="Arial"/>
          <w:lang w:val="ro-RO" w:eastAsia="ro-RO"/>
        </w:rPr>
        <w:t xml:space="preserve">raportorilor </w:t>
      </w:r>
      <w:r w:rsidR="003F4170" w:rsidRPr="00926584">
        <w:rPr>
          <w:rFonts w:ascii="Trebuchet MS" w:eastAsia="Calibri" w:hAnsi="Trebuchet MS" w:cs="Arial"/>
          <w:lang w:val="ro-RO" w:eastAsia="ro-RO"/>
        </w:rPr>
        <w:t>care vor fi întocmite în cadrul proiectului vor fi parte integrantă din Manualul care va fi elaborat ulterior seminarului</w:t>
      </w:r>
      <w:r w:rsidRPr="00926584">
        <w:rPr>
          <w:rFonts w:ascii="Trebuchet MS" w:eastAsia="Calibri" w:hAnsi="Trebuchet MS" w:cs="Arial"/>
          <w:lang w:val="ro-RO" w:eastAsia="ro-RO"/>
        </w:rPr>
        <w:t>.</w:t>
      </w:r>
      <w:r w:rsidR="00B8566C" w:rsidRPr="00926584">
        <w:rPr>
          <w:rFonts w:ascii="Trebuchet MS" w:eastAsia="Calibri" w:hAnsi="Trebuchet MS" w:cs="Arial"/>
          <w:lang w:val="ro-RO" w:eastAsia="ro-RO"/>
        </w:rPr>
        <w:t xml:space="preserve"> </w:t>
      </w:r>
      <w:r w:rsidRPr="00926584">
        <w:rPr>
          <w:rFonts w:ascii="Trebuchet MS" w:eastAsia="Calibri" w:hAnsi="Trebuchet MS" w:cs="Arial"/>
          <w:lang w:val="ro-RO" w:eastAsia="ro-RO"/>
        </w:rPr>
        <w:t>Rapoartele raportorilor vor fi verificate, modificate şi</w:t>
      </w:r>
      <w:r w:rsidR="007A32FF" w:rsidRPr="00926584">
        <w:rPr>
          <w:rFonts w:ascii="Trebuchet MS" w:eastAsia="Calibri" w:hAnsi="Trebuchet MS" w:cs="Arial"/>
          <w:lang w:val="ro-RO" w:eastAsia="ro-RO"/>
        </w:rPr>
        <w:t>/sau</w:t>
      </w:r>
      <w:r w:rsidRPr="00926584">
        <w:rPr>
          <w:rFonts w:ascii="Trebuchet MS" w:eastAsia="Calibri" w:hAnsi="Trebuchet MS" w:cs="Arial"/>
          <w:lang w:val="ro-RO" w:eastAsia="ro-RO"/>
        </w:rPr>
        <w:t xml:space="preserve"> completate de expertul/experții care vor susține prezentările în cadrul atelierelor de lucru.</w:t>
      </w:r>
      <w:r w:rsidR="00AF5186" w:rsidRPr="00926584">
        <w:rPr>
          <w:rFonts w:ascii="Trebuchet MS" w:eastAsia="Calibri" w:hAnsi="Trebuchet MS" w:cs="Arial"/>
          <w:lang w:val="ro-RO" w:eastAsia="ro-RO"/>
        </w:rPr>
        <w:t xml:space="preserve"> Toate aceste materiale vor fi adaptate astfel încât </w:t>
      </w:r>
      <w:r w:rsidR="00983541" w:rsidRPr="00926584">
        <w:rPr>
          <w:rFonts w:ascii="Trebuchet MS" w:eastAsia="Calibri" w:hAnsi="Trebuchet MS" w:cs="Arial"/>
          <w:lang w:val="ro-RO" w:eastAsia="ro-RO"/>
        </w:rPr>
        <w:t>să</w:t>
      </w:r>
      <w:r w:rsidR="00AF5186" w:rsidRPr="00926584">
        <w:rPr>
          <w:rFonts w:ascii="Trebuchet MS" w:eastAsia="Calibri" w:hAnsi="Trebuchet MS" w:cs="Arial"/>
          <w:lang w:val="ro-RO" w:eastAsia="ro-RO"/>
        </w:rPr>
        <w:t xml:space="preserve"> poată fi utilizate de practicienii ca un manual de formare profesională în domeniul Regulamentului (CE) nr. 2201/2003.</w:t>
      </w:r>
    </w:p>
    <w:p w14:paraId="25E8264B" w14:textId="77777777" w:rsidR="00AF5186" w:rsidRPr="00926584" w:rsidRDefault="002E71AE"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Astfel, m</w:t>
      </w:r>
      <w:r w:rsidR="00B8566C" w:rsidRPr="00926584">
        <w:rPr>
          <w:rFonts w:ascii="Trebuchet MS" w:eastAsia="Calibri" w:hAnsi="Trebuchet MS" w:cs="Arial"/>
          <w:lang w:val="ro-RO" w:eastAsia="ro-RO"/>
        </w:rPr>
        <w:t xml:space="preserve">anualul va cuprinde </w:t>
      </w:r>
      <w:r w:rsidRPr="00926584">
        <w:rPr>
          <w:rFonts w:ascii="Trebuchet MS" w:eastAsia="Calibri" w:hAnsi="Trebuchet MS" w:cs="Arial"/>
          <w:lang w:val="ro-RO" w:eastAsia="ro-RO"/>
        </w:rPr>
        <w:t>o parte generală cu prezentările de la sesiunile plenare, și o secțiune dedicată prezentărilor și cazurilor practice dezbătute în cadrul atelierelor de lucru. Totodată, manualul va include și legislația relevantă în domeniu</w:t>
      </w:r>
      <w:r w:rsidR="00AF5186" w:rsidRPr="00926584">
        <w:rPr>
          <w:rFonts w:ascii="Trebuchet MS" w:eastAsia="Calibri" w:hAnsi="Trebuchet MS" w:cs="Arial"/>
          <w:lang w:val="ro-RO" w:eastAsia="ro-RO"/>
        </w:rPr>
        <w:t>.</w:t>
      </w:r>
    </w:p>
    <w:p w14:paraId="5611D8A5" w14:textId="77777777" w:rsidR="003F4170" w:rsidRPr="00926584" w:rsidRDefault="00AF518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Manualul va fi </w:t>
      </w:r>
      <w:r w:rsidR="003F4170" w:rsidRPr="00926584">
        <w:rPr>
          <w:rFonts w:ascii="Trebuchet MS" w:eastAsia="Calibri" w:hAnsi="Trebuchet MS" w:cs="Arial"/>
          <w:lang w:val="ro-RO" w:eastAsia="ro-RO"/>
        </w:rPr>
        <w:t xml:space="preserve">diseminat </w:t>
      </w:r>
      <w:r w:rsidRPr="00926584">
        <w:rPr>
          <w:rFonts w:ascii="Trebuchet MS" w:eastAsia="Calibri" w:hAnsi="Trebuchet MS" w:cs="Arial"/>
          <w:lang w:val="ro-RO" w:eastAsia="ro-RO"/>
        </w:rPr>
        <w:t xml:space="preserve">pe hârtie, dar și în format electronic </w:t>
      </w:r>
      <w:r w:rsidR="003F4170" w:rsidRPr="00926584">
        <w:rPr>
          <w:rFonts w:ascii="Trebuchet MS" w:eastAsia="Calibri" w:hAnsi="Trebuchet MS" w:cs="Arial"/>
          <w:lang w:val="ro-RO" w:eastAsia="ro-RO"/>
        </w:rPr>
        <w:t>practicienilor din Statele Membre</w:t>
      </w:r>
      <w:r w:rsidR="002E71AE" w:rsidRPr="00926584">
        <w:rPr>
          <w:rFonts w:ascii="Trebuchet MS" w:eastAsia="Calibri" w:hAnsi="Trebuchet MS" w:cs="Arial"/>
          <w:lang w:val="ro-RO" w:eastAsia="ro-RO"/>
        </w:rPr>
        <w:t xml:space="preserve"> UE</w:t>
      </w:r>
      <w:r w:rsidR="003F4170" w:rsidRPr="00926584">
        <w:rPr>
          <w:rFonts w:ascii="Trebuchet MS" w:eastAsia="Calibri" w:hAnsi="Trebuchet MS" w:cs="Arial"/>
          <w:lang w:val="ro-RO" w:eastAsia="ro-RO"/>
        </w:rPr>
        <w:t xml:space="preserve">. </w:t>
      </w:r>
    </w:p>
    <w:p w14:paraId="05B12423" w14:textId="77777777" w:rsidR="00DD3853" w:rsidRPr="00926584" w:rsidRDefault="00DD3853" w:rsidP="007B69F0">
      <w:pPr>
        <w:spacing w:after="0" w:line="276" w:lineRule="auto"/>
        <w:ind w:firstLine="567"/>
        <w:jc w:val="both"/>
        <w:rPr>
          <w:rFonts w:ascii="Trebuchet MS" w:eastAsia="Calibri" w:hAnsi="Trebuchet MS" w:cs="Arial"/>
          <w:lang w:val="ro-RO" w:eastAsia="ro-RO"/>
        </w:rPr>
      </w:pPr>
    </w:p>
    <w:p w14:paraId="77C3FF4B"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lang w:val="ro-RO" w:eastAsia="ro-RO"/>
        </w:rPr>
        <w:t xml:space="preserve">3. Data derulării </w:t>
      </w:r>
      <w:r w:rsidR="002670A2" w:rsidRPr="00926584">
        <w:rPr>
          <w:rFonts w:ascii="Trebuchet MS" w:eastAsia="Calibri" w:hAnsi="Trebuchet MS" w:cs="Arial"/>
          <w:b/>
          <w:lang w:val="ro-RO" w:eastAsia="ro-RO"/>
        </w:rPr>
        <w:t>evenimentului</w:t>
      </w:r>
      <w:r w:rsidRPr="00926584">
        <w:rPr>
          <w:rFonts w:ascii="Trebuchet MS" w:eastAsia="Calibri" w:hAnsi="Trebuchet MS" w:cs="Arial"/>
          <w:b/>
          <w:lang w:val="ro-RO" w:eastAsia="ro-RO"/>
        </w:rPr>
        <w:t>:</w:t>
      </w:r>
      <w:r w:rsidRPr="00926584">
        <w:rPr>
          <w:rFonts w:ascii="Trebuchet MS" w:eastAsia="Calibri" w:hAnsi="Trebuchet MS" w:cs="Arial"/>
          <w:lang w:val="ro-RO" w:eastAsia="ro-RO"/>
        </w:rPr>
        <w:t xml:space="preserve"> </w:t>
      </w:r>
      <w:r w:rsidR="00E1621F" w:rsidRPr="00926584">
        <w:rPr>
          <w:rFonts w:ascii="Trebuchet MS" w:eastAsia="Calibri" w:hAnsi="Trebuchet MS" w:cs="Arial"/>
          <w:lang w:val="ro-RO" w:eastAsia="ro-RO"/>
        </w:rPr>
        <w:t>13-14</w:t>
      </w:r>
      <w:r w:rsidR="002670A2" w:rsidRPr="00926584">
        <w:rPr>
          <w:rFonts w:ascii="Trebuchet MS" w:eastAsia="Calibri" w:hAnsi="Trebuchet MS" w:cs="Arial"/>
          <w:lang w:val="ro-RO" w:eastAsia="ro-RO"/>
        </w:rPr>
        <w:t xml:space="preserve"> martie 2018</w:t>
      </w:r>
    </w:p>
    <w:p w14:paraId="3525E35F" w14:textId="77777777" w:rsidR="00C53123" w:rsidRPr="00926584" w:rsidRDefault="00C53123" w:rsidP="007B69F0">
      <w:pPr>
        <w:spacing w:after="0" w:line="276" w:lineRule="auto"/>
        <w:jc w:val="both"/>
        <w:rPr>
          <w:rFonts w:ascii="Trebuchet MS" w:eastAsia="Calibri" w:hAnsi="Trebuchet MS" w:cs="Arial"/>
          <w:lang w:val="ro-RO" w:eastAsia="ro-RO"/>
        </w:rPr>
      </w:pPr>
    </w:p>
    <w:p w14:paraId="0990888F" w14:textId="77777777" w:rsidR="00C53123" w:rsidRPr="00926584" w:rsidRDefault="00C53123"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b/>
          <w:lang w:val="ro-RO" w:eastAsia="ro-RO"/>
        </w:rPr>
        <w:t xml:space="preserve">4. Profilul expertului </w:t>
      </w:r>
    </w:p>
    <w:p w14:paraId="08D38FA6" w14:textId="77777777" w:rsidR="00C53123" w:rsidRPr="00926584" w:rsidRDefault="00C53123" w:rsidP="007B69F0">
      <w:pPr>
        <w:spacing w:after="0" w:line="276" w:lineRule="auto"/>
        <w:jc w:val="both"/>
        <w:rPr>
          <w:rFonts w:ascii="Trebuchet MS" w:eastAsia="Times New Roman" w:hAnsi="Trebuchet MS" w:cs="Arial"/>
          <w:bCs/>
          <w:i/>
          <w:lang w:val="ro-RO"/>
        </w:rPr>
      </w:pPr>
    </w:p>
    <w:p w14:paraId="5A884161" w14:textId="105CF278" w:rsidR="00C53123" w:rsidRPr="00926584" w:rsidRDefault="00C53123" w:rsidP="007B69F0">
      <w:pPr>
        <w:spacing w:after="0" w:line="276" w:lineRule="auto"/>
        <w:jc w:val="both"/>
        <w:rPr>
          <w:rFonts w:ascii="Trebuchet MS" w:eastAsia="Times New Roman" w:hAnsi="Trebuchet MS" w:cs="Arial"/>
          <w:bCs/>
          <w:lang w:val="ro-RO"/>
        </w:rPr>
      </w:pPr>
      <w:r w:rsidRPr="00926584">
        <w:rPr>
          <w:rFonts w:ascii="Trebuchet MS" w:eastAsia="Times New Roman" w:hAnsi="Trebuchet MS" w:cs="Arial"/>
          <w:bCs/>
          <w:i/>
          <w:lang w:val="ro-RO"/>
        </w:rPr>
        <w:tab/>
      </w:r>
      <w:r w:rsidRPr="00926584">
        <w:rPr>
          <w:rFonts w:ascii="Trebuchet MS" w:eastAsia="Times New Roman" w:hAnsi="Trebuchet MS" w:cs="Arial"/>
          <w:b/>
          <w:bCs/>
          <w:i/>
          <w:u w:val="single"/>
          <w:lang w:val="ro-RO"/>
        </w:rPr>
        <w:t>Cerințe minime de calificare pentru cei 4 experți</w:t>
      </w:r>
      <w:r w:rsidRPr="00926584">
        <w:rPr>
          <w:rFonts w:ascii="Trebuchet MS" w:eastAsia="Times New Roman" w:hAnsi="Trebuchet MS" w:cs="Arial"/>
          <w:b/>
          <w:bCs/>
          <w:i/>
          <w:lang w:val="ro-RO"/>
        </w:rPr>
        <w:t>:</w:t>
      </w:r>
      <w:r w:rsidRPr="00926584">
        <w:rPr>
          <w:rFonts w:ascii="Trebuchet MS" w:eastAsia="Times New Roman" w:hAnsi="Trebuchet MS" w:cs="Arial"/>
          <w:bCs/>
          <w:i/>
          <w:lang w:val="ro-RO"/>
        </w:rPr>
        <w:tab/>
      </w:r>
    </w:p>
    <w:p w14:paraId="3841138F" w14:textId="77777777" w:rsidR="00C53123" w:rsidRPr="00926584" w:rsidRDefault="00C53123" w:rsidP="007B69F0">
      <w:pPr>
        <w:numPr>
          <w:ilvl w:val="0"/>
          <w:numId w:val="9"/>
        </w:numPr>
        <w:spacing w:after="0" w:line="276" w:lineRule="auto"/>
        <w:jc w:val="both"/>
        <w:rPr>
          <w:rFonts w:ascii="Trebuchet MS" w:eastAsia="Times New Roman" w:hAnsi="Trebuchet MS" w:cs="Arial"/>
          <w:bCs/>
          <w:lang w:val="ro-RO"/>
        </w:rPr>
      </w:pPr>
      <w:r w:rsidRPr="00926584">
        <w:rPr>
          <w:rFonts w:ascii="Trebuchet MS" w:eastAsia="Times New Roman" w:hAnsi="Trebuchet MS" w:cs="Arial"/>
          <w:bCs/>
          <w:lang w:val="ro-RO"/>
        </w:rPr>
        <w:t>Diplomă universitară (licență sau echivalent) în drept;</w:t>
      </w:r>
    </w:p>
    <w:p w14:paraId="33982F50" w14:textId="164355A3" w:rsidR="00C53123" w:rsidRPr="00926584" w:rsidRDefault="00C53123" w:rsidP="007B69F0">
      <w:pPr>
        <w:numPr>
          <w:ilvl w:val="0"/>
          <w:numId w:val="9"/>
        </w:numPr>
        <w:spacing w:after="0" w:line="276" w:lineRule="auto"/>
        <w:jc w:val="both"/>
        <w:rPr>
          <w:rFonts w:ascii="Trebuchet MS" w:eastAsia="Times New Roman" w:hAnsi="Trebuchet MS" w:cs="Arial"/>
          <w:bCs/>
          <w:lang w:val="ro-RO"/>
        </w:rPr>
      </w:pPr>
      <w:r w:rsidRPr="00926584">
        <w:rPr>
          <w:rFonts w:ascii="Trebuchet MS" w:eastAsia="Times New Roman" w:hAnsi="Trebuchet MS" w:cs="Arial"/>
          <w:bCs/>
          <w:lang w:val="ro-RO"/>
        </w:rPr>
        <w:t xml:space="preserve">Experiență practică de minimum </w:t>
      </w:r>
      <w:r w:rsidR="00CF0AAA" w:rsidRPr="00926584">
        <w:rPr>
          <w:rFonts w:ascii="Trebuchet MS" w:eastAsia="Times New Roman" w:hAnsi="Trebuchet MS" w:cs="Arial"/>
          <w:bCs/>
          <w:lang w:val="ro-RO"/>
        </w:rPr>
        <w:t>7</w:t>
      </w:r>
      <w:r w:rsidRPr="00926584">
        <w:rPr>
          <w:rFonts w:ascii="Trebuchet MS" w:eastAsia="Times New Roman" w:hAnsi="Trebuchet MS" w:cs="Arial"/>
          <w:bCs/>
          <w:lang w:val="ro-RO"/>
        </w:rPr>
        <w:t xml:space="preserve"> ani</w:t>
      </w:r>
      <w:r w:rsidR="007B69F0" w:rsidRPr="00926584">
        <w:rPr>
          <w:rFonts w:ascii="Trebuchet MS" w:eastAsia="Times New Roman" w:hAnsi="Trebuchet MS" w:cs="Arial"/>
          <w:b/>
          <w:bCs/>
          <w:lang w:val="ro-RO"/>
        </w:rPr>
        <w:t xml:space="preserve"> ca judecător/</w:t>
      </w:r>
      <w:r w:rsidRPr="00926584">
        <w:rPr>
          <w:rFonts w:ascii="Trebuchet MS" w:eastAsia="Times New Roman" w:hAnsi="Trebuchet MS" w:cs="Arial"/>
          <w:b/>
          <w:bCs/>
          <w:lang w:val="ro-RO"/>
        </w:rPr>
        <w:t xml:space="preserve">procuror/avocat </w:t>
      </w:r>
      <w:r w:rsidRPr="00926584">
        <w:rPr>
          <w:rFonts w:ascii="Trebuchet MS" w:eastAsia="Times New Roman" w:hAnsi="Trebuchet MS" w:cs="Arial"/>
          <w:bCs/>
          <w:lang w:val="ro-RO"/>
        </w:rPr>
        <w:t xml:space="preserve">în domeniul </w:t>
      </w:r>
      <w:r w:rsidR="007149BF" w:rsidRPr="00926584">
        <w:rPr>
          <w:rFonts w:ascii="Trebuchet MS" w:eastAsia="Times New Roman" w:hAnsi="Trebuchet MS" w:cs="Arial"/>
          <w:bCs/>
          <w:lang w:val="ro-RO"/>
        </w:rPr>
        <w:t>dreptului familiei (în special a drepturilor copilului)</w:t>
      </w:r>
      <w:r w:rsidRPr="00926584">
        <w:rPr>
          <w:rFonts w:ascii="Trebuchet MS" w:eastAsia="Times New Roman" w:hAnsi="Trebuchet MS" w:cs="Arial"/>
          <w:bCs/>
          <w:lang w:val="ro-RO"/>
        </w:rPr>
        <w:t xml:space="preserve"> şi în aplicarea prevederilor Regulamentului (CE) nr. 2201/2003 privind competența, recunoașterea și executarea hotărârilor judecătorești în materie matrimonială și în materia răspunderii părintești și Convenția de la Haga din 1980 asupra aspectelor civile ale răpirii internaționale de copii</w:t>
      </w:r>
      <w:r w:rsidR="00211203" w:rsidRPr="00926584">
        <w:rPr>
          <w:rFonts w:ascii="Trebuchet MS" w:eastAsia="Times New Roman" w:hAnsi="Trebuchet MS" w:cs="Arial"/>
          <w:bCs/>
          <w:lang w:val="ro-RO"/>
        </w:rPr>
        <w:t xml:space="preserve"> </w:t>
      </w:r>
      <w:r w:rsidR="00211203" w:rsidRPr="00926584">
        <w:rPr>
          <w:rFonts w:ascii="Trebuchet MS" w:eastAsia="Times New Roman" w:hAnsi="Trebuchet MS" w:cs="Arial"/>
          <w:b/>
          <w:bCs/>
          <w:lang w:val="ro-RO"/>
        </w:rPr>
        <w:t>sau de cadru universitar</w:t>
      </w:r>
      <w:r w:rsidR="007A32FF" w:rsidRPr="00926584">
        <w:rPr>
          <w:rFonts w:ascii="Trebuchet MS" w:eastAsia="Times New Roman" w:hAnsi="Trebuchet MS" w:cs="Arial"/>
          <w:b/>
          <w:bCs/>
          <w:lang w:val="ro-RO"/>
        </w:rPr>
        <w:t>,</w:t>
      </w:r>
      <w:r w:rsidR="00211203" w:rsidRPr="00926584">
        <w:rPr>
          <w:rFonts w:ascii="Trebuchet MS" w:eastAsia="Times New Roman" w:hAnsi="Trebuchet MS" w:cs="Arial"/>
          <w:b/>
          <w:bCs/>
          <w:lang w:val="ro-RO"/>
        </w:rPr>
        <w:t xml:space="preserve"> </w:t>
      </w:r>
      <w:r w:rsidR="008F6852" w:rsidRPr="00926584">
        <w:rPr>
          <w:rFonts w:ascii="Trebuchet MS" w:eastAsia="Times New Roman" w:hAnsi="Trebuchet MS" w:cs="Arial"/>
          <w:bCs/>
          <w:lang w:val="ro-RO"/>
        </w:rPr>
        <w:t xml:space="preserve">având experiență </w:t>
      </w:r>
      <w:r w:rsidR="00211203" w:rsidRPr="00926584">
        <w:rPr>
          <w:rFonts w:ascii="Trebuchet MS" w:eastAsia="Times New Roman" w:hAnsi="Trebuchet MS" w:cs="Arial"/>
          <w:bCs/>
          <w:lang w:val="ro-RO"/>
        </w:rPr>
        <w:t>în materia menționată mai sus</w:t>
      </w:r>
      <w:r w:rsidR="006A528A" w:rsidRPr="00926584">
        <w:rPr>
          <w:rFonts w:ascii="Trebuchet MS" w:eastAsia="Times New Roman" w:hAnsi="Trebuchet MS" w:cs="Arial"/>
          <w:bCs/>
          <w:lang w:val="ro-RO"/>
        </w:rPr>
        <w:t>;</w:t>
      </w:r>
    </w:p>
    <w:p w14:paraId="705BEC26" w14:textId="41FFF5FE" w:rsidR="00C53123" w:rsidRPr="00926584" w:rsidRDefault="0050693D" w:rsidP="007B69F0">
      <w:pPr>
        <w:numPr>
          <w:ilvl w:val="0"/>
          <w:numId w:val="9"/>
        </w:numPr>
        <w:spacing w:after="0" w:line="276" w:lineRule="auto"/>
        <w:jc w:val="both"/>
        <w:rPr>
          <w:rFonts w:ascii="Trebuchet MS" w:eastAsia="Times New Roman" w:hAnsi="Trebuchet MS" w:cs="Arial"/>
          <w:bCs/>
          <w:lang w:val="ro-RO"/>
        </w:rPr>
      </w:pPr>
      <w:r w:rsidRPr="00926584">
        <w:rPr>
          <w:rFonts w:ascii="Trebuchet MS" w:eastAsia="Times New Roman" w:hAnsi="Trebuchet MS" w:cs="Arial"/>
          <w:bCs/>
          <w:lang w:val="ro-RO"/>
        </w:rPr>
        <w:t>Experiență</w:t>
      </w:r>
      <w:r w:rsidR="00CF0AAA" w:rsidRPr="00926584">
        <w:rPr>
          <w:rFonts w:ascii="Trebuchet MS" w:eastAsia="Times New Roman" w:hAnsi="Trebuchet MS" w:cs="Arial"/>
          <w:bCs/>
          <w:lang w:val="ro-RO"/>
        </w:rPr>
        <w:t xml:space="preserve"> de cel puțin 5</w:t>
      </w:r>
      <w:r w:rsidR="00C53123" w:rsidRPr="00926584">
        <w:rPr>
          <w:rFonts w:ascii="Trebuchet MS" w:eastAsia="Times New Roman" w:hAnsi="Trebuchet MS" w:cs="Arial"/>
          <w:bCs/>
          <w:lang w:val="ro-RO"/>
        </w:rPr>
        <w:t xml:space="preserve"> ani ca </w:t>
      </w:r>
      <w:r w:rsidR="00C53123" w:rsidRPr="00926584">
        <w:rPr>
          <w:rFonts w:ascii="Trebuchet MS" w:eastAsia="Times New Roman" w:hAnsi="Trebuchet MS" w:cs="Arial"/>
          <w:b/>
          <w:bCs/>
          <w:lang w:val="ro-RO"/>
        </w:rPr>
        <w:t>formator</w:t>
      </w:r>
      <w:r w:rsidR="007149BF" w:rsidRPr="00926584">
        <w:rPr>
          <w:rFonts w:ascii="Trebuchet MS" w:eastAsia="Times New Roman" w:hAnsi="Trebuchet MS" w:cs="Arial"/>
          <w:b/>
          <w:bCs/>
          <w:lang w:val="ro-RO"/>
        </w:rPr>
        <w:t>;</w:t>
      </w:r>
      <w:r w:rsidR="00C53123" w:rsidRPr="00926584">
        <w:rPr>
          <w:rFonts w:ascii="Trebuchet MS" w:eastAsia="Times New Roman" w:hAnsi="Trebuchet MS" w:cs="Arial"/>
          <w:bCs/>
          <w:lang w:val="ro-RO"/>
        </w:rPr>
        <w:t xml:space="preserve"> </w:t>
      </w:r>
    </w:p>
    <w:p w14:paraId="117F50B7" w14:textId="77777777" w:rsidR="00C53123" w:rsidRPr="00926584" w:rsidRDefault="00C53123" w:rsidP="007B69F0">
      <w:pPr>
        <w:numPr>
          <w:ilvl w:val="0"/>
          <w:numId w:val="9"/>
        </w:numPr>
        <w:spacing w:after="0" w:line="276" w:lineRule="auto"/>
        <w:jc w:val="both"/>
        <w:rPr>
          <w:rFonts w:ascii="Trebuchet MS" w:eastAsia="Times New Roman" w:hAnsi="Trebuchet MS" w:cs="Arial"/>
          <w:bCs/>
          <w:color w:val="FF0000"/>
          <w:lang w:val="ro-RO"/>
        </w:rPr>
      </w:pPr>
      <w:r w:rsidRPr="00926584">
        <w:rPr>
          <w:rFonts w:ascii="Trebuchet MS" w:eastAsia="Times New Roman" w:hAnsi="Trebuchet MS" w:cs="Arial"/>
          <w:bCs/>
          <w:lang w:val="ro-RO"/>
        </w:rPr>
        <w:t>Buni cunoscători ai limbii engleze</w:t>
      </w:r>
      <w:r w:rsidRPr="00926584">
        <w:rPr>
          <w:rFonts w:ascii="Trebuchet MS" w:eastAsia="Times New Roman" w:hAnsi="Trebuchet MS" w:cs="Arial"/>
          <w:bCs/>
          <w:color w:val="FF0000"/>
          <w:lang w:val="ro-RO"/>
        </w:rPr>
        <w:t xml:space="preserve">. </w:t>
      </w:r>
    </w:p>
    <w:p w14:paraId="570BAB32" w14:textId="77777777" w:rsidR="00C53123" w:rsidRPr="00926584" w:rsidRDefault="00C53123" w:rsidP="007B69F0">
      <w:pPr>
        <w:spacing w:after="0" w:line="276" w:lineRule="auto"/>
        <w:ind w:firstLine="720"/>
        <w:jc w:val="both"/>
        <w:rPr>
          <w:rFonts w:ascii="Trebuchet MS" w:eastAsia="Times New Roman" w:hAnsi="Trebuchet MS" w:cs="Arial"/>
          <w:bCs/>
          <w:lang w:val="ro-RO"/>
        </w:rPr>
      </w:pPr>
    </w:p>
    <w:p w14:paraId="75B3725B" w14:textId="77777777" w:rsidR="00C53123" w:rsidRPr="00926584" w:rsidRDefault="00C53123" w:rsidP="007B69F0">
      <w:pPr>
        <w:spacing w:after="0" w:line="276" w:lineRule="auto"/>
        <w:ind w:firstLine="714"/>
        <w:jc w:val="both"/>
        <w:rPr>
          <w:rFonts w:ascii="Trebuchet MS" w:eastAsia="Calibri" w:hAnsi="Trebuchet MS" w:cs="Arial"/>
          <w:bCs/>
          <w:lang w:val="ro-RO"/>
        </w:rPr>
      </w:pPr>
      <w:r w:rsidRPr="00926584">
        <w:rPr>
          <w:rFonts w:ascii="Trebuchet MS" w:eastAsia="Calibri" w:hAnsi="Trebuchet MS" w:cs="Arial"/>
          <w:bCs/>
          <w:lang w:val="ro-RO"/>
        </w:rPr>
        <w:t xml:space="preserve">Aceste criterii de selecție au fost stabilite avându-se în vedere următoarele </w:t>
      </w:r>
      <w:r w:rsidRPr="00926584">
        <w:rPr>
          <w:rFonts w:ascii="Trebuchet MS" w:eastAsia="Calibri" w:hAnsi="Trebuchet MS" w:cs="Arial"/>
          <w:b/>
          <w:bCs/>
          <w:lang w:val="ro-RO"/>
        </w:rPr>
        <w:t>considerente</w:t>
      </w:r>
      <w:r w:rsidRPr="00926584">
        <w:rPr>
          <w:rFonts w:ascii="Trebuchet MS" w:eastAsia="Calibri" w:hAnsi="Trebuchet MS" w:cs="Arial"/>
          <w:bCs/>
          <w:lang w:val="ro-RO"/>
        </w:rPr>
        <w:t>:</w:t>
      </w:r>
    </w:p>
    <w:p w14:paraId="0036FB0F" w14:textId="77777777" w:rsidR="00C53123" w:rsidRPr="00926584" w:rsidRDefault="00C53123" w:rsidP="007B69F0">
      <w:pPr>
        <w:numPr>
          <w:ilvl w:val="1"/>
          <w:numId w:val="10"/>
        </w:numPr>
        <w:spacing w:after="0" w:line="276" w:lineRule="auto"/>
        <w:ind w:left="851" w:firstLine="283"/>
        <w:jc w:val="both"/>
        <w:rPr>
          <w:rFonts w:ascii="Trebuchet MS" w:eastAsia="Calibri" w:hAnsi="Trebuchet MS" w:cs="Arial"/>
          <w:lang w:val="ro-RO"/>
        </w:rPr>
      </w:pPr>
      <w:r w:rsidRPr="00926584">
        <w:rPr>
          <w:rFonts w:ascii="Trebuchet MS" w:eastAsia="Calibri" w:hAnsi="Trebuchet MS" w:cs="Arial"/>
          <w:lang w:val="ro-RO"/>
        </w:rPr>
        <w:t xml:space="preserve">Candidatul trebuie să aibă un nivel educațional care să-i permită înțelegerea deplină a tematicii complexe care va face obiectul seminarului care va fi organizat. </w:t>
      </w:r>
    </w:p>
    <w:p w14:paraId="2CFEEA0D" w14:textId="2AA3BD06" w:rsidR="00C53123" w:rsidRPr="00926584" w:rsidRDefault="00C53123" w:rsidP="007B69F0">
      <w:pPr>
        <w:numPr>
          <w:ilvl w:val="1"/>
          <w:numId w:val="10"/>
        </w:numPr>
        <w:spacing w:after="0" w:line="276" w:lineRule="auto"/>
        <w:ind w:left="851" w:firstLine="283"/>
        <w:jc w:val="both"/>
        <w:rPr>
          <w:rFonts w:ascii="Trebuchet MS" w:eastAsia="Calibri" w:hAnsi="Trebuchet MS" w:cs="Arial"/>
          <w:lang w:val="ro-RO"/>
        </w:rPr>
      </w:pPr>
      <w:r w:rsidRPr="00926584">
        <w:rPr>
          <w:rFonts w:ascii="Trebuchet MS" w:eastAsia="Calibri" w:hAnsi="Trebuchet MS" w:cs="Arial"/>
          <w:lang w:val="ro-RO"/>
        </w:rPr>
        <w:t>În ceea ce privește experiența profesională</w:t>
      </w:r>
      <w:r w:rsidR="007B69F0" w:rsidRPr="00926584">
        <w:rPr>
          <w:rFonts w:ascii="Trebuchet MS" w:eastAsia="Calibri" w:hAnsi="Trebuchet MS" w:cs="Arial"/>
          <w:lang w:val="ro-RO"/>
        </w:rPr>
        <w:t xml:space="preserve"> de </w:t>
      </w:r>
      <w:r w:rsidR="007B69F0" w:rsidRPr="00926584">
        <w:rPr>
          <w:rFonts w:ascii="Trebuchet MS" w:eastAsia="Times New Roman" w:hAnsi="Trebuchet MS" w:cs="Arial"/>
          <w:bCs/>
          <w:lang w:val="ro-RO"/>
        </w:rPr>
        <w:t>judecător/procuror/avocat</w:t>
      </w:r>
      <w:r w:rsidRPr="00926584">
        <w:rPr>
          <w:rFonts w:ascii="Trebuchet MS" w:eastAsia="Calibri" w:hAnsi="Trebuchet MS" w:cs="Arial"/>
          <w:lang w:val="ro-RO"/>
        </w:rPr>
        <w:t xml:space="preserve"> </w:t>
      </w:r>
      <w:r w:rsidR="007B69F0" w:rsidRPr="00926584">
        <w:rPr>
          <w:rFonts w:ascii="Trebuchet MS" w:eastAsia="Calibri" w:hAnsi="Trebuchet MS" w:cs="Arial"/>
          <w:lang w:val="ro-RO"/>
        </w:rPr>
        <w:t xml:space="preserve">sau cadru universitar </w:t>
      </w:r>
      <w:r w:rsidRPr="00926584">
        <w:rPr>
          <w:rFonts w:ascii="Trebuchet MS" w:eastAsia="Calibri" w:hAnsi="Trebuchet MS" w:cs="Arial"/>
          <w:lang w:val="ro-RO"/>
        </w:rPr>
        <w:t xml:space="preserve">în domeniul dreptului familie </w:t>
      </w:r>
      <w:r w:rsidR="00527392" w:rsidRPr="00926584">
        <w:rPr>
          <w:rFonts w:ascii="Trebuchet MS" w:eastAsia="Calibri" w:hAnsi="Trebuchet MS" w:cs="Arial"/>
          <w:lang w:val="ro-RO"/>
        </w:rPr>
        <w:t xml:space="preserve">(cu accent asupra drepturilor copilului) </w:t>
      </w:r>
      <w:r w:rsidRPr="00926584">
        <w:rPr>
          <w:rFonts w:ascii="Trebuchet MS" w:eastAsia="Calibri" w:hAnsi="Trebuchet MS" w:cs="Arial"/>
          <w:lang w:val="ro-RO"/>
        </w:rPr>
        <w:t xml:space="preserve">şi cu aplicarea principalelor instrumente europene şi internaționale în domeniu, este necesară având în vedere faptul că nivelul de complexitate şi scopul proiectului - îmbunătățirea punerii în aplicare a instrumentelor legislative adoptate de UE, prin schimb de bune practici între practicieni din statele membre UE în domeniul deplasării sau reținerii ilicite a copilului, răpirea internațională de copii </w:t>
      </w:r>
      <w:r w:rsidRPr="00926584">
        <w:rPr>
          <w:rFonts w:ascii="Trebuchet MS" w:eastAsia="Calibri" w:hAnsi="Trebuchet MS" w:cs="Arial"/>
          <w:lang w:val="ro-RO"/>
        </w:rPr>
        <w:lastRenderedPageBreak/>
        <w:t>etc., impun un nivel înalt de experiență, care nu poate fi dobândit decât într-o perioadă considerabilă de activitate în acest domeniu.</w:t>
      </w:r>
    </w:p>
    <w:p w14:paraId="3CF78FE7" w14:textId="580C88DA" w:rsidR="00C53123" w:rsidRPr="00926584" w:rsidRDefault="00C53123" w:rsidP="007B69F0">
      <w:pPr>
        <w:numPr>
          <w:ilvl w:val="1"/>
          <w:numId w:val="10"/>
        </w:numPr>
        <w:spacing w:after="0" w:line="276" w:lineRule="auto"/>
        <w:ind w:left="851" w:firstLine="283"/>
        <w:jc w:val="both"/>
        <w:rPr>
          <w:rFonts w:ascii="Trebuchet MS" w:eastAsia="Calibri" w:hAnsi="Trebuchet MS" w:cs="Arial"/>
          <w:lang w:val="ro-RO"/>
        </w:rPr>
      </w:pPr>
      <w:r w:rsidRPr="00926584">
        <w:rPr>
          <w:rFonts w:ascii="Trebuchet MS" w:eastAsia="Calibri" w:hAnsi="Trebuchet MS" w:cs="Arial"/>
          <w:lang w:val="ro-RO"/>
        </w:rPr>
        <w:t xml:space="preserve">Deținerea unei experiențe dovedite de formator se impune ca o cerință esențială, luând în considerare faptul că activitățile care urmează a fi derulate privesc susținerea </w:t>
      </w:r>
      <w:r w:rsidR="001962FC" w:rsidRPr="00926584">
        <w:rPr>
          <w:rFonts w:ascii="Trebuchet MS" w:eastAsia="Calibri" w:hAnsi="Trebuchet MS" w:cs="Arial"/>
          <w:lang w:val="ro-RO"/>
        </w:rPr>
        <w:t xml:space="preserve">de alocuțiuni </w:t>
      </w:r>
      <w:r w:rsidR="00527392" w:rsidRPr="00926584">
        <w:rPr>
          <w:rFonts w:ascii="Trebuchet MS" w:eastAsia="Calibri" w:hAnsi="Trebuchet MS" w:cs="Arial"/>
          <w:lang w:val="ro-RO"/>
        </w:rPr>
        <w:t>la</w:t>
      </w:r>
      <w:r w:rsidR="001962FC" w:rsidRPr="00926584">
        <w:rPr>
          <w:rFonts w:ascii="Trebuchet MS" w:eastAsia="Calibri" w:hAnsi="Trebuchet MS" w:cs="Arial"/>
          <w:lang w:val="ro-RO"/>
        </w:rPr>
        <w:t xml:space="preserve"> sesiunile plenare sau </w:t>
      </w:r>
      <w:r w:rsidR="00527392" w:rsidRPr="00926584">
        <w:rPr>
          <w:rFonts w:ascii="Trebuchet MS" w:eastAsia="Calibri" w:hAnsi="Trebuchet MS" w:cs="Arial"/>
          <w:lang w:val="ro-RO"/>
        </w:rPr>
        <w:t>la</w:t>
      </w:r>
      <w:r w:rsidR="001962FC" w:rsidRPr="00926584">
        <w:rPr>
          <w:rFonts w:ascii="Trebuchet MS" w:eastAsia="Calibri" w:hAnsi="Trebuchet MS" w:cs="Arial"/>
          <w:lang w:val="ro-RO"/>
        </w:rPr>
        <w:t xml:space="preserve"> </w:t>
      </w:r>
      <w:r w:rsidR="00527392" w:rsidRPr="00926584">
        <w:rPr>
          <w:rFonts w:ascii="Trebuchet MS" w:eastAsia="Calibri" w:hAnsi="Trebuchet MS" w:cs="Arial"/>
          <w:lang w:val="ro-RO"/>
        </w:rPr>
        <w:t>atelierele de lucru</w:t>
      </w:r>
      <w:r w:rsidRPr="00926584">
        <w:rPr>
          <w:rFonts w:ascii="Trebuchet MS" w:eastAsia="Calibri" w:hAnsi="Trebuchet MS" w:cs="Arial"/>
          <w:lang w:val="ro-RO"/>
        </w:rPr>
        <w:t>, grupul țintă fiind judecători, avocați, executori judecătorești, mediatori etc. români şi străini. Astfel, abilitățile de formator sunt extrem de utile pentru atingerea rezultatelor așteptate ca urmare a derulării activităților din cadrul proiectului.</w:t>
      </w:r>
    </w:p>
    <w:p w14:paraId="5852852F" w14:textId="77777777" w:rsidR="00C53123" w:rsidRPr="00926584" w:rsidRDefault="00C53123" w:rsidP="007B69F0">
      <w:pPr>
        <w:numPr>
          <w:ilvl w:val="1"/>
          <w:numId w:val="10"/>
        </w:numPr>
        <w:spacing w:after="0" w:line="276" w:lineRule="auto"/>
        <w:ind w:left="851" w:firstLine="283"/>
        <w:jc w:val="both"/>
        <w:rPr>
          <w:rFonts w:ascii="Trebuchet MS" w:eastAsia="Times New Roman" w:hAnsi="Trebuchet MS" w:cs="Arial"/>
          <w:bCs/>
          <w:lang w:val="ro-RO"/>
        </w:rPr>
      </w:pPr>
      <w:r w:rsidRPr="00926584">
        <w:rPr>
          <w:rFonts w:ascii="Trebuchet MS" w:eastAsia="Calibri" w:hAnsi="Trebuchet MS" w:cs="Arial"/>
          <w:lang w:val="ro-RO"/>
        </w:rPr>
        <w:t xml:space="preserve">Nu în ultimul rând, candidații vor trebui să fie buni cunoscători ai limbii engleze, având în vedere că aceștia vor trebui să interacționeze cu ceilalți experți străini care vor susține prezentările în cadrul seminarului, vor elabora în limba engleză materialele ce vor face obiectul prezentărilor susținute în cadrul sesiunilor plenare sau a atelierelor de lucru etc. </w:t>
      </w:r>
    </w:p>
    <w:p w14:paraId="69A9BF1C" w14:textId="77777777" w:rsidR="00B870EF" w:rsidRPr="00926584" w:rsidRDefault="00B870EF" w:rsidP="007B69F0">
      <w:pPr>
        <w:spacing w:after="0" w:line="276" w:lineRule="auto"/>
        <w:ind w:left="1571"/>
        <w:jc w:val="both"/>
        <w:rPr>
          <w:rFonts w:ascii="Trebuchet MS" w:eastAsia="Times New Roman" w:hAnsi="Trebuchet MS" w:cs="Arial"/>
          <w:bCs/>
          <w:lang w:val="ro-RO"/>
        </w:rPr>
      </w:pPr>
    </w:p>
    <w:p w14:paraId="301583B1" w14:textId="77777777" w:rsidR="00B870EF" w:rsidRPr="00926584" w:rsidRDefault="00B870EF" w:rsidP="007B69F0">
      <w:pPr>
        <w:tabs>
          <w:tab w:val="left" w:pos="720"/>
        </w:tabs>
        <w:spacing w:after="0" w:line="276" w:lineRule="auto"/>
        <w:jc w:val="both"/>
        <w:rPr>
          <w:rFonts w:ascii="Trebuchet MS" w:eastAsia="PMingLiU" w:hAnsi="Trebuchet MS" w:cs="Arial"/>
          <w:lang w:val="ro-RO" w:eastAsia="ro-RO"/>
        </w:rPr>
      </w:pPr>
      <w:r w:rsidRPr="00926584">
        <w:rPr>
          <w:rFonts w:ascii="Trebuchet MS" w:eastAsia="PMingLiU" w:hAnsi="Trebuchet MS" w:cs="Arial"/>
          <w:lang w:val="ro-RO" w:eastAsia="ro-RO"/>
        </w:rPr>
        <w:tab/>
        <w:t xml:space="preserve">Menționăm că vor fi avute în vedere numai candidaturile care îndeplinesc cerințele minime de ordin tehnic și a căror ofertă financiară este circumscrisă limitelor bugetare prezentate în caietul de sarcini. Neîndeplinirea condițiilor minime atrage descalificarea ofertelor primite în termenul de depunere. </w:t>
      </w:r>
    </w:p>
    <w:p w14:paraId="4469F411" w14:textId="77777777" w:rsidR="00B870EF" w:rsidRPr="00926584" w:rsidRDefault="00B870EF" w:rsidP="007B69F0">
      <w:pPr>
        <w:spacing w:after="0" w:line="276" w:lineRule="auto"/>
        <w:ind w:left="1571"/>
        <w:jc w:val="both"/>
        <w:rPr>
          <w:rFonts w:ascii="Trebuchet MS" w:eastAsia="Times New Roman" w:hAnsi="Trebuchet MS" w:cs="Arial"/>
          <w:bCs/>
          <w:lang w:val="ro-RO"/>
        </w:rPr>
      </w:pPr>
    </w:p>
    <w:p w14:paraId="2FC5170E" w14:textId="77777777" w:rsidR="00B46C0D" w:rsidRPr="00926584" w:rsidRDefault="00B46C0D" w:rsidP="007B69F0">
      <w:pPr>
        <w:tabs>
          <w:tab w:val="left" w:pos="720"/>
        </w:tabs>
        <w:spacing w:after="0" w:line="276" w:lineRule="auto"/>
        <w:jc w:val="both"/>
        <w:rPr>
          <w:rFonts w:ascii="Trebuchet MS" w:eastAsia="PMingLiU" w:hAnsi="Trebuchet MS" w:cs="Arial"/>
          <w:lang w:val="ro-RO" w:eastAsia="ro-RO"/>
        </w:rPr>
      </w:pPr>
      <w:r w:rsidRPr="00926584">
        <w:rPr>
          <w:rFonts w:ascii="Trebuchet MS" w:eastAsia="PMingLiU" w:hAnsi="Trebuchet MS" w:cs="Arial"/>
          <w:lang w:val="ro-RO" w:eastAsia="ro-RO"/>
        </w:rPr>
        <w:tab/>
      </w:r>
      <w:r w:rsidRPr="00926584">
        <w:rPr>
          <w:rFonts w:ascii="Trebuchet MS" w:eastAsia="PMingLiU" w:hAnsi="Trebuchet MS" w:cs="Arial"/>
          <w:b/>
          <w:lang w:val="ro-RO" w:eastAsia="ro-RO"/>
        </w:rPr>
        <w:t>Dosarul de candidatură</w:t>
      </w:r>
      <w:r w:rsidRPr="00926584">
        <w:rPr>
          <w:rFonts w:ascii="Trebuchet MS" w:eastAsia="PMingLiU" w:hAnsi="Trebuchet MS" w:cs="Arial"/>
          <w:lang w:val="ro-RO" w:eastAsia="ro-RO"/>
        </w:rPr>
        <w:t xml:space="preserve"> va cuprinde în mod obligatoriu următoarele </w:t>
      </w:r>
      <w:r w:rsidRPr="00926584">
        <w:rPr>
          <w:rFonts w:ascii="Trebuchet MS" w:eastAsia="PMingLiU" w:hAnsi="Trebuchet MS" w:cs="Arial"/>
          <w:b/>
          <w:lang w:val="ro-RO" w:eastAsia="ro-RO"/>
        </w:rPr>
        <w:t>documente</w:t>
      </w:r>
      <w:r w:rsidRPr="00926584">
        <w:rPr>
          <w:rFonts w:ascii="Trebuchet MS" w:eastAsia="PMingLiU" w:hAnsi="Trebuchet MS" w:cs="Arial"/>
          <w:lang w:val="ro-RO" w:eastAsia="ro-RO"/>
        </w:rPr>
        <w:t>:</w:t>
      </w:r>
    </w:p>
    <w:p w14:paraId="371236A0" w14:textId="77777777" w:rsidR="00B46C0D" w:rsidRPr="00926584" w:rsidRDefault="00B46C0D" w:rsidP="007B69F0">
      <w:pPr>
        <w:tabs>
          <w:tab w:val="left" w:pos="720"/>
        </w:tabs>
        <w:spacing w:after="0" w:line="276" w:lineRule="auto"/>
        <w:jc w:val="both"/>
        <w:rPr>
          <w:rFonts w:ascii="Trebuchet MS" w:eastAsia="PMingLiU" w:hAnsi="Trebuchet MS" w:cs="Arial"/>
          <w:lang w:val="ro-RO" w:eastAsia="ro-RO"/>
        </w:rPr>
      </w:pPr>
    </w:p>
    <w:p w14:paraId="50C656FD" w14:textId="065A7DAA" w:rsidR="00B46C0D" w:rsidRPr="00926584" w:rsidRDefault="00B46C0D" w:rsidP="007B69F0">
      <w:pPr>
        <w:numPr>
          <w:ilvl w:val="1"/>
          <w:numId w:val="10"/>
        </w:numPr>
        <w:spacing w:after="0" w:line="276" w:lineRule="auto"/>
        <w:ind w:left="1418" w:hanging="284"/>
        <w:jc w:val="both"/>
        <w:rPr>
          <w:rFonts w:ascii="Trebuchet MS" w:eastAsia="Times New Roman" w:hAnsi="Trebuchet MS" w:cs="Arial"/>
          <w:bCs/>
          <w:lang w:val="ro-RO"/>
        </w:rPr>
      </w:pPr>
      <w:r w:rsidRPr="00926584">
        <w:rPr>
          <w:rFonts w:ascii="Trebuchet MS" w:hAnsi="Trebuchet MS"/>
          <w:lang w:val="ro-RO"/>
        </w:rPr>
        <w:t xml:space="preserve">Scrisoare de intenție, care va include oferta financiară privind onorariul solicitat/zi </w:t>
      </w:r>
      <w:r w:rsidR="007B69F0" w:rsidRPr="00926584">
        <w:rPr>
          <w:rFonts w:ascii="Trebuchet MS" w:hAnsi="Trebuchet MS"/>
          <w:lang w:val="ro-RO"/>
        </w:rPr>
        <w:t>și</w:t>
      </w:r>
      <w:r w:rsidRPr="00926584">
        <w:rPr>
          <w:rFonts w:ascii="Trebuchet MS" w:hAnsi="Trebuchet MS"/>
          <w:lang w:val="ro-RO"/>
        </w:rPr>
        <w:t xml:space="preserve"> a zilelor de lucru necesare;</w:t>
      </w:r>
    </w:p>
    <w:p w14:paraId="640410F5" w14:textId="77777777" w:rsidR="00C53123" w:rsidRPr="00926584" w:rsidRDefault="00C53123" w:rsidP="007B69F0">
      <w:pPr>
        <w:numPr>
          <w:ilvl w:val="1"/>
          <w:numId w:val="10"/>
        </w:numPr>
        <w:spacing w:after="0" w:line="276" w:lineRule="auto"/>
        <w:ind w:left="1418" w:hanging="284"/>
        <w:jc w:val="both"/>
        <w:rPr>
          <w:rFonts w:ascii="Trebuchet MS" w:eastAsia="Times New Roman" w:hAnsi="Trebuchet MS" w:cs="Arial"/>
          <w:bCs/>
          <w:lang w:val="ro-RO"/>
        </w:rPr>
      </w:pPr>
      <w:r w:rsidRPr="00926584">
        <w:rPr>
          <w:rFonts w:ascii="Trebuchet MS" w:eastAsia="Times New Roman" w:hAnsi="Trebuchet MS" w:cs="Arial"/>
          <w:bCs/>
          <w:lang w:val="ro-RO"/>
        </w:rPr>
        <w:t xml:space="preserve">Copie a diplomei universitare; </w:t>
      </w:r>
    </w:p>
    <w:p w14:paraId="0B0B7A2C" w14:textId="17F8B3E8" w:rsidR="00C53123" w:rsidRPr="00926584" w:rsidRDefault="00C53123" w:rsidP="007B69F0">
      <w:pPr>
        <w:numPr>
          <w:ilvl w:val="1"/>
          <w:numId w:val="10"/>
        </w:numPr>
        <w:spacing w:after="0" w:line="276" w:lineRule="auto"/>
        <w:ind w:left="1418" w:hanging="284"/>
        <w:jc w:val="both"/>
        <w:rPr>
          <w:rFonts w:ascii="Trebuchet MS" w:eastAsia="Times New Roman" w:hAnsi="Trebuchet MS" w:cs="Arial"/>
          <w:bCs/>
          <w:lang w:val="ro-RO"/>
        </w:rPr>
      </w:pPr>
      <w:r w:rsidRPr="00926584">
        <w:rPr>
          <w:rFonts w:ascii="Trebuchet MS" w:eastAsia="Times New Roman" w:hAnsi="Trebuchet MS" w:cs="Arial"/>
          <w:bCs/>
          <w:lang w:val="ro-RO"/>
        </w:rPr>
        <w:t xml:space="preserve">Copie a </w:t>
      </w:r>
      <w:r w:rsidR="007B69F0" w:rsidRPr="00926584">
        <w:rPr>
          <w:rFonts w:ascii="Trebuchet MS" w:eastAsia="Times New Roman" w:hAnsi="Trebuchet MS" w:cs="Arial"/>
          <w:bCs/>
          <w:lang w:val="ro-RO"/>
        </w:rPr>
        <w:t>cărții</w:t>
      </w:r>
      <w:r w:rsidRPr="00926584">
        <w:rPr>
          <w:rFonts w:ascii="Trebuchet MS" w:eastAsia="Times New Roman" w:hAnsi="Trebuchet MS" w:cs="Arial"/>
          <w:bCs/>
          <w:lang w:val="ro-RO"/>
        </w:rPr>
        <w:t xml:space="preserve"> de identitate;</w:t>
      </w:r>
    </w:p>
    <w:p w14:paraId="525AA46D" w14:textId="3D3FAE6C" w:rsidR="00C53123" w:rsidRPr="00926584" w:rsidRDefault="00C53123" w:rsidP="007B69F0">
      <w:pPr>
        <w:numPr>
          <w:ilvl w:val="1"/>
          <w:numId w:val="10"/>
        </w:numPr>
        <w:spacing w:after="0" w:line="276" w:lineRule="auto"/>
        <w:ind w:left="1418" w:hanging="284"/>
        <w:jc w:val="both"/>
        <w:rPr>
          <w:rFonts w:ascii="Trebuchet MS" w:eastAsia="Times New Roman" w:hAnsi="Trebuchet MS" w:cs="Arial"/>
          <w:bCs/>
          <w:lang w:val="ro-RO"/>
        </w:rPr>
      </w:pPr>
      <w:r w:rsidRPr="00926584">
        <w:rPr>
          <w:rFonts w:ascii="Trebuchet MS" w:eastAsia="Times New Roman" w:hAnsi="Trebuchet MS" w:cs="Arial"/>
          <w:bCs/>
          <w:lang w:val="ro-RO"/>
        </w:rPr>
        <w:t xml:space="preserve">Curriculum vitae (format Europass, semnat – în format .pdf), care să cuprindă </w:t>
      </w:r>
      <w:r w:rsidR="007B69F0" w:rsidRPr="00926584">
        <w:rPr>
          <w:rFonts w:ascii="Trebuchet MS" w:eastAsia="Times New Roman" w:hAnsi="Trebuchet MS" w:cs="Arial"/>
          <w:bCs/>
          <w:lang w:val="ro-RO"/>
        </w:rPr>
        <w:t>referințe</w:t>
      </w:r>
      <w:r w:rsidRPr="00926584">
        <w:rPr>
          <w:rFonts w:ascii="Trebuchet MS" w:eastAsia="Times New Roman" w:hAnsi="Trebuchet MS" w:cs="Arial"/>
          <w:bCs/>
          <w:lang w:val="ro-RO"/>
        </w:rPr>
        <w:t xml:space="preserve"> </w:t>
      </w:r>
      <w:r w:rsidR="007B69F0" w:rsidRPr="00926584">
        <w:rPr>
          <w:rFonts w:ascii="Trebuchet MS" w:eastAsia="Times New Roman" w:hAnsi="Trebuchet MS" w:cs="Arial"/>
          <w:bCs/>
          <w:lang w:val="ro-RO"/>
        </w:rPr>
        <w:t>și</w:t>
      </w:r>
      <w:r w:rsidRPr="00926584">
        <w:rPr>
          <w:rFonts w:ascii="Trebuchet MS" w:eastAsia="Times New Roman" w:hAnsi="Trebuchet MS" w:cs="Arial"/>
          <w:bCs/>
          <w:lang w:val="ro-RO"/>
        </w:rPr>
        <w:t xml:space="preserve"> datele de contact ale persoanelor care pot oferi informații cu privire la activitatea derulată, din care să rezulte îndeplinirea cerințelor minime; </w:t>
      </w:r>
    </w:p>
    <w:p w14:paraId="7A62DD82" w14:textId="77777777" w:rsidR="00C53123" w:rsidRPr="00926584" w:rsidRDefault="003B3932" w:rsidP="007B69F0">
      <w:pPr>
        <w:numPr>
          <w:ilvl w:val="1"/>
          <w:numId w:val="10"/>
        </w:numPr>
        <w:spacing w:after="0" w:line="276" w:lineRule="auto"/>
        <w:ind w:left="1418" w:hanging="284"/>
        <w:jc w:val="both"/>
        <w:rPr>
          <w:rFonts w:ascii="Trebuchet MS" w:eastAsia="Times New Roman" w:hAnsi="Trebuchet MS" w:cs="Arial"/>
          <w:bCs/>
          <w:lang w:val="ro-RO"/>
        </w:rPr>
      </w:pPr>
      <w:r w:rsidRPr="00926584">
        <w:rPr>
          <w:rFonts w:ascii="Trebuchet MS" w:hAnsi="Trebuchet MS"/>
          <w:lang w:val="ro-RO"/>
        </w:rPr>
        <w:t>Alte documente justificative, după caz: certificate, adeverințe, referințe/ scrisori de recomandare, orice alte documente care pot susține afirmațiile ofertantului în sensul îndeplinirii criteriilor de selecție, inclusiv în ceea ce privește buna cunoaștere a limbii engleze – terminologie juridică.</w:t>
      </w:r>
    </w:p>
    <w:p w14:paraId="3DD8C45B" w14:textId="77777777" w:rsidR="003B3932" w:rsidRPr="00926584" w:rsidRDefault="003B3932" w:rsidP="007B69F0">
      <w:pPr>
        <w:spacing w:after="0" w:line="276" w:lineRule="auto"/>
        <w:ind w:left="1418"/>
        <w:jc w:val="both"/>
        <w:rPr>
          <w:rFonts w:ascii="Trebuchet MS" w:eastAsia="Times New Roman" w:hAnsi="Trebuchet MS" w:cs="Arial"/>
          <w:bCs/>
          <w:lang w:val="ro-RO"/>
        </w:rPr>
      </w:pPr>
    </w:p>
    <w:p w14:paraId="3FF1A1EA" w14:textId="77777777" w:rsidR="00C53123" w:rsidRPr="00926584" w:rsidRDefault="00C53123" w:rsidP="007B69F0">
      <w:pPr>
        <w:spacing w:after="0" w:line="276" w:lineRule="auto"/>
        <w:ind w:firstLine="720"/>
        <w:jc w:val="both"/>
        <w:rPr>
          <w:rFonts w:ascii="Trebuchet MS" w:eastAsia="Times New Roman" w:hAnsi="Trebuchet MS" w:cs="Arial"/>
          <w:bCs/>
          <w:lang w:val="ro-RO"/>
        </w:rPr>
      </w:pPr>
      <w:r w:rsidRPr="00926584">
        <w:rPr>
          <w:rFonts w:ascii="Trebuchet MS" w:eastAsia="Times New Roman" w:hAnsi="Trebuchet MS" w:cs="Arial"/>
          <w:bCs/>
          <w:lang w:val="ro-RO"/>
        </w:rPr>
        <w:t>Comisia de evaluare îşi rezervă dreptul de a solicita, pe parcursul evaluării candidaților, documentele care atestă îndeplinirea cerințelor referitoare la experiența profesională (adeverință de la locul de muncă/copie de pe carnetul de muncă/ carte de muncă, adeverință care să ateste experiența pedagogică etc.).</w:t>
      </w:r>
    </w:p>
    <w:p w14:paraId="40EEF6E3" w14:textId="77777777" w:rsidR="007B69F0" w:rsidRPr="00926584" w:rsidRDefault="007B69F0" w:rsidP="007B69F0">
      <w:pPr>
        <w:spacing w:after="0" w:line="276" w:lineRule="auto"/>
        <w:ind w:firstLine="567"/>
        <w:jc w:val="both"/>
        <w:rPr>
          <w:rFonts w:ascii="Trebuchet MS" w:eastAsia="Calibri" w:hAnsi="Trebuchet MS" w:cs="Arial"/>
          <w:lang w:val="ro-RO" w:eastAsia="ro-RO"/>
        </w:rPr>
      </w:pPr>
    </w:p>
    <w:p w14:paraId="4CC98554" w14:textId="0BD1C2EB" w:rsidR="00230017" w:rsidRPr="00926584" w:rsidRDefault="001D723B" w:rsidP="007B69F0">
      <w:pPr>
        <w:spacing w:after="0" w:line="276" w:lineRule="auto"/>
        <w:ind w:left="567"/>
        <w:jc w:val="both"/>
        <w:rPr>
          <w:rFonts w:ascii="Trebuchet MS" w:eastAsia="Calibri" w:hAnsi="Trebuchet MS" w:cs="Arial"/>
          <w:b/>
          <w:bCs/>
          <w:lang w:val="ro-RO" w:eastAsia="ro-RO"/>
        </w:rPr>
      </w:pPr>
      <w:r w:rsidRPr="00926584">
        <w:rPr>
          <w:rFonts w:ascii="Trebuchet MS" w:eastAsia="Calibri" w:hAnsi="Trebuchet MS" w:cs="Arial"/>
          <w:b/>
          <w:bCs/>
          <w:lang w:val="ro-RO" w:eastAsia="ro-RO"/>
        </w:rPr>
        <w:t>5</w:t>
      </w:r>
      <w:r w:rsidR="00230017" w:rsidRPr="00926584">
        <w:rPr>
          <w:rFonts w:ascii="Trebuchet MS" w:eastAsia="Calibri" w:hAnsi="Trebuchet MS" w:cs="Arial"/>
          <w:b/>
          <w:bCs/>
          <w:lang w:val="ro-RO" w:eastAsia="ro-RO"/>
        </w:rPr>
        <w:t xml:space="preserve">. </w:t>
      </w:r>
      <w:r w:rsidR="002670A2" w:rsidRPr="00926584">
        <w:rPr>
          <w:rFonts w:ascii="Trebuchet MS" w:eastAsia="Calibri" w:hAnsi="Trebuchet MS" w:cs="Arial"/>
          <w:b/>
          <w:bCs/>
          <w:lang w:val="ro-RO" w:eastAsia="ro-RO"/>
        </w:rPr>
        <w:t>Condiții</w:t>
      </w:r>
      <w:r w:rsidR="00230017" w:rsidRPr="00926584">
        <w:rPr>
          <w:rFonts w:ascii="Trebuchet MS" w:eastAsia="Calibri" w:hAnsi="Trebuchet MS" w:cs="Arial"/>
          <w:b/>
          <w:bCs/>
          <w:lang w:val="ro-RO" w:eastAsia="ro-RO"/>
        </w:rPr>
        <w:t xml:space="preserve"> de livrare:</w:t>
      </w:r>
    </w:p>
    <w:p w14:paraId="6A0CB789"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p>
    <w:p w14:paraId="04EA02AD" w14:textId="77777777" w:rsidR="00230017" w:rsidRPr="00926584" w:rsidRDefault="00173DDD" w:rsidP="007B69F0">
      <w:pPr>
        <w:spacing w:after="0" w:line="276" w:lineRule="auto"/>
        <w:ind w:firstLine="567"/>
        <w:jc w:val="both"/>
        <w:rPr>
          <w:rFonts w:ascii="Trebuchet MS" w:eastAsia="Calibri" w:hAnsi="Trebuchet MS" w:cs="Arial"/>
          <w:color w:val="000000"/>
          <w:lang w:val="ro-RO" w:eastAsia="ro-RO"/>
        </w:rPr>
      </w:pPr>
      <w:r w:rsidRPr="00926584">
        <w:rPr>
          <w:rFonts w:ascii="Trebuchet MS" w:eastAsia="Calibri" w:hAnsi="Trebuchet MS" w:cs="Arial"/>
          <w:lang w:val="ro-RO" w:eastAsia="ro-RO"/>
        </w:rPr>
        <w:t>Experții</w:t>
      </w:r>
      <w:r w:rsidR="00230017" w:rsidRPr="00926584">
        <w:rPr>
          <w:rFonts w:ascii="Trebuchet MS" w:eastAsia="Calibri" w:hAnsi="Trebuchet MS" w:cs="Arial"/>
          <w:lang w:val="ro-RO" w:eastAsia="ro-RO"/>
        </w:rPr>
        <w:t xml:space="preserve"> îşi vor asuma pe deplin responsabilitatea pentru asigurarea serviciului solicitat în termenul de livrare şi la standardele profesionale solicitate, în caz contrar MJ </w:t>
      </w:r>
      <w:r w:rsidR="00E9531F" w:rsidRPr="00926584">
        <w:rPr>
          <w:rFonts w:ascii="Trebuchet MS" w:eastAsia="Calibri" w:hAnsi="Trebuchet MS" w:cs="Arial"/>
          <w:lang w:val="ro-RO" w:eastAsia="ro-RO"/>
        </w:rPr>
        <w:t>rezervându-și</w:t>
      </w:r>
      <w:r w:rsidR="00230017" w:rsidRPr="00926584">
        <w:rPr>
          <w:rFonts w:ascii="Trebuchet MS" w:eastAsia="Calibri" w:hAnsi="Trebuchet MS" w:cs="Arial"/>
          <w:lang w:val="ro-RO" w:eastAsia="ro-RO"/>
        </w:rPr>
        <w:t xml:space="preserve"> dreptul de a rezilia </w:t>
      </w:r>
      <w:r w:rsidR="00E9531F" w:rsidRPr="00926584">
        <w:rPr>
          <w:rFonts w:ascii="Trebuchet MS" w:eastAsia="Calibri" w:hAnsi="Trebuchet MS" w:cs="Arial"/>
          <w:lang w:val="ro-RO" w:eastAsia="ro-RO"/>
        </w:rPr>
        <w:t>convenția</w:t>
      </w:r>
      <w:r w:rsidR="00230017" w:rsidRPr="00926584">
        <w:rPr>
          <w:rFonts w:ascii="Trebuchet MS" w:eastAsia="Calibri" w:hAnsi="Trebuchet MS" w:cs="Arial"/>
          <w:lang w:val="ro-RO" w:eastAsia="ro-RO"/>
        </w:rPr>
        <w:t xml:space="preserve"> pe care o va încheia cu </w:t>
      </w:r>
      <w:r w:rsidR="00E9531F" w:rsidRPr="00926584">
        <w:rPr>
          <w:rFonts w:ascii="Trebuchet MS" w:eastAsia="Calibri" w:hAnsi="Trebuchet MS" w:cs="Arial"/>
          <w:lang w:val="ro-RO" w:eastAsia="ro-RO"/>
        </w:rPr>
        <w:t>aceștia</w:t>
      </w:r>
      <w:r w:rsidR="00230017" w:rsidRPr="00926584">
        <w:rPr>
          <w:rFonts w:ascii="Trebuchet MS" w:eastAsia="Calibri" w:hAnsi="Trebuchet MS" w:cs="Arial"/>
          <w:lang w:val="ro-RO" w:eastAsia="ro-RO"/>
        </w:rPr>
        <w:t xml:space="preserve"> sau de a aplica </w:t>
      </w:r>
      <w:r w:rsidR="003D05F6" w:rsidRPr="00926584">
        <w:rPr>
          <w:rFonts w:ascii="Trebuchet MS" w:eastAsia="Calibri" w:hAnsi="Trebuchet MS" w:cs="Arial"/>
          <w:lang w:val="ro-RO" w:eastAsia="ro-RO"/>
        </w:rPr>
        <w:t>penalități</w:t>
      </w:r>
      <w:r w:rsidR="00230017" w:rsidRPr="00926584">
        <w:rPr>
          <w:rFonts w:ascii="Trebuchet MS" w:eastAsia="Calibri" w:hAnsi="Trebuchet MS" w:cs="Arial"/>
          <w:lang w:val="ro-RO" w:eastAsia="ro-RO"/>
        </w:rPr>
        <w:t xml:space="preserve"> echivalente cu prejudiciul produs prin neîndeplinirea </w:t>
      </w:r>
      <w:r w:rsidR="00E9531F" w:rsidRPr="00926584">
        <w:rPr>
          <w:rFonts w:ascii="Trebuchet MS" w:eastAsia="Calibri" w:hAnsi="Trebuchet MS" w:cs="Arial"/>
          <w:lang w:val="ro-RO" w:eastAsia="ro-RO"/>
        </w:rPr>
        <w:t>obligațiilor</w:t>
      </w:r>
      <w:r w:rsidR="00230017" w:rsidRPr="00926584">
        <w:rPr>
          <w:rFonts w:ascii="Trebuchet MS" w:eastAsia="Calibri" w:hAnsi="Trebuchet MS" w:cs="Arial"/>
          <w:lang w:val="ro-RO" w:eastAsia="ro-RO"/>
        </w:rPr>
        <w:t xml:space="preserve"> asumate, în conformitate cu preve</w:t>
      </w:r>
      <w:r w:rsidR="00E9531F" w:rsidRPr="00926584">
        <w:rPr>
          <w:rFonts w:ascii="Trebuchet MS" w:eastAsia="Calibri" w:hAnsi="Trebuchet MS" w:cs="Arial"/>
          <w:lang w:val="ro-RO" w:eastAsia="ro-RO"/>
        </w:rPr>
        <w:t>derile convenției încheiate cu experții selectați</w:t>
      </w:r>
      <w:r w:rsidR="00230017" w:rsidRPr="00926584">
        <w:rPr>
          <w:rFonts w:ascii="Trebuchet MS" w:eastAsia="Calibri" w:hAnsi="Trebuchet MS" w:cs="Arial"/>
          <w:lang w:val="ro-RO" w:eastAsia="ro-RO"/>
        </w:rPr>
        <w:t>.</w:t>
      </w:r>
    </w:p>
    <w:p w14:paraId="20755CA6" w14:textId="77777777" w:rsidR="00230017" w:rsidRPr="00926584" w:rsidRDefault="00230017" w:rsidP="007B69F0">
      <w:pPr>
        <w:spacing w:after="0" w:line="276" w:lineRule="auto"/>
        <w:ind w:firstLine="567"/>
        <w:jc w:val="both"/>
        <w:rPr>
          <w:rFonts w:ascii="Trebuchet MS" w:eastAsia="Calibri" w:hAnsi="Trebuchet MS" w:cs="Arial"/>
          <w:color w:val="000000"/>
          <w:lang w:val="ro-RO" w:eastAsia="ro-RO"/>
        </w:rPr>
      </w:pPr>
    </w:p>
    <w:p w14:paraId="51700FD0" w14:textId="092F5ABC" w:rsidR="00230017" w:rsidRPr="00926584" w:rsidRDefault="001D723B" w:rsidP="007B69F0">
      <w:pPr>
        <w:spacing w:after="0" w:line="276" w:lineRule="auto"/>
        <w:ind w:firstLine="567"/>
        <w:jc w:val="both"/>
        <w:rPr>
          <w:rFonts w:ascii="Trebuchet MS" w:eastAsia="Calibri" w:hAnsi="Trebuchet MS" w:cs="Arial"/>
          <w:b/>
          <w:bCs/>
          <w:lang w:val="ro-RO" w:eastAsia="ro-RO"/>
        </w:rPr>
      </w:pPr>
      <w:r w:rsidRPr="00926584">
        <w:rPr>
          <w:rFonts w:ascii="Trebuchet MS" w:eastAsia="Calibri" w:hAnsi="Trebuchet MS" w:cs="Arial"/>
          <w:b/>
          <w:bCs/>
          <w:lang w:val="ro-RO" w:eastAsia="ro-RO"/>
        </w:rPr>
        <w:t>6</w:t>
      </w:r>
      <w:r w:rsidR="00230017" w:rsidRPr="00926584">
        <w:rPr>
          <w:rFonts w:ascii="Trebuchet MS" w:eastAsia="Calibri" w:hAnsi="Trebuchet MS" w:cs="Arial"/>
          <w:b/>
          <w:bCs/>
          <w:lang w:val="ro-RO" w:eastAsia="ro-RO"/>
        </w:rPr>
        <w:t xml:space="preserve">. Oferta financiară şi aspectele financiare: </w:t>
      </w:r>
    </w:p>
    <w:p w14:paraId="531B91A7"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p>
    <w:p w14:paraId="63AF8D81" w14:textId="6DD3282E"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Fiecare </w:t>
      </w:r>
      <w:r w:rsidR="00C33C90" w:rsidRPr="00926584">
        <w:rPr>
          <w:rFonts w:ascii="Trebuchet MS" w:eastAsia="Calibri" w:hAnsi="Trebuchet MS" w:cs="Arial"/>
          <w:lang w:val="ro-RO" w:eastAsia="ro-RO"/>
        </w:rPr>
        <w:t xml:space="preserve">expert </w:t>
      </w:r>
      <w:r w:rsidRPr="00926584">
        <w:rPr>
          <w:rFonts w:ascii="Trebuchet MS" w:eastAsia="Calibri" w:hAnsi="Trebuchet MS" w:cs="Arial"/>
          <w:lang w:val="ro-RO" w:eastAsia="ro-RO"/>
        </w:rPr>
        <w:t xml:space="preserve">este </w:t>
      </w:r>
      <w:r w:rsidR="001D7B27" w:rsidRPr="00926584">
        <w:rPr>
          <w:rFonts w:ascii="Trebuchet MS" w:eastAsia="Calibri" w:hAnsi="Trebuchet MS" w:cs="Arial"/>
          <w:lang w:val="ro-RO" w:eastAsia="ro-RO"/>
        </w:rPr>
        <w:t>îndreptățit</w:t>
      </w:r>
      <w:r w:rsidRPr="00926584">
        <w:rPr>
          <w:rFonts w:ascii="Trebuchet MS" w:eastAsia="Calibri" w:hAnsi="Trebuchet MS" w:cs="Arial"/>
          <w:lang w:val="ro-RO" w:eastAsia="ro-RO"/>
        </w:rPr>
        <w:t xml:space="preserve"> să primească în </w:t>
      </w:r>
      <w:r w:rsidR="001D7B27" w:rsidRPr="00926584">
        <w:rPr>
          <w:rFonts w:ascii="Trebuchet MS" w:eastAsia="Calibri" w:hAnsi="Trebuchet MS" w:cs="Arial"/>
          <w:lang w:val="ro-RO" w:eastAsia="ro-RO"/>
        </w:rPr>
        <w:t>funcție</w:t>
      </w:r>
      <w:r w:rsidRPr="00926584">
        <w:rPr>
          <w:rFonts w:ascii="Trebuchet MS" w:eastAsia="Calibri" w:hAnsi="Trebuchet MS" w:cs="Arial"/>
          <w:lang w:val="ro-RO" w:eastAsia="ro-RO"/>
        </w:rPr>
        <w:t xml:space="preserve"> de </w:t>
      </w:r>
      <w:r w:rsidR="001D7B27" w:rsidRPr="00926584">
        <w:rPr>
          <w:rFonts w:ascii="Trebuchet MS" w:eastAsia="Calibri" w:hAnsi="Trebuchet MS" w:cs="Arial"/>
          <w:lang w:val="ro-RO" w:eastAsia="ro-RO"/>
        </w:rPr>
        <w:t>prestația</w:t>
      </w:r>
      <w:r w:rsidRPr="00926584">
        <w:rPr>
          <w:rFonts w:ascii="Trebuchet MS" w:eastAsia="Calibri" w:hAnsi="Trebuchet MS" w:cs="Arial"/>
          <w:lang w:val="ro-RO" w:eastAsia="ro-RO"/>
        </w:rPr>
        <w:t xml:space="preserve"> efectivă ce va fi reflectată în fişele de pontaj (timesheets), maxim </w:t>
      </w:r>
      <w:r w:rsidR="00324834" w:rsidRPr="00926584">
        <w:rPr>
          <w:rFonts w:ascii="Trebuchet MS" w:eastAsia="Calibri" w:hAnsi="Trebuchet MS" w:cs="Arial"/>
          <w:lang w:val="ro-RO" w:eastAsia="ro-RO"/>
        </w:rPr>
        <w:t>1.925</w:t>
      </w:r>
      <w:r w:rsidR="00E34BD7" w:rsidRPr="00926584">
        <w:rPr>
          <w:rFonts w:ascii="Trebuchet MS" w:eastAsia="Calibri" w:hAnsi="Trebuchet MS" w:cs="Arial"/>
          <w:lang w:val="ro-RO" w:eastAsia="ro-RO"/>
        </w:rPr>
        <w:t xml:space="preserve"> euro</w:t>
      </w:r>
      <w:r w:rsidR="00B31381" w:rsidRPr="00926584">
        <w:rPr>
          <w:rFonts w:ascii="Trebuchet MS" w:eastAsia="Calibri" w:hAnsi="Trebuchet MS" w:cs="Arial"/>
          <w:lang w:val="ro-RO" w:eastAsia="ro-RO"/>
        </w:rPr>
        <w:t xml:space="preserve"> (</w:t>
      </w:r>
      <w:r w:rsidR="00C10116" w:rsidRPr="00881F41">
        <w:rPr>
          <w:rFonts w:ascii="Trebuchet MS" w:eastAsia="Calibri" w:hAnsi="Trebuchet MS" w:cs="Arial"/>
          <w:b/>
          <w:lang w:val="ro-RO" w:eastAsia="ro-RO"/>
        </w:rPr>
        <w:t xml:space="preserve">maxim </w:t>
      </w:r>
      <w:r w:rsidR="00324834" w:rsidRPr="00881F41">
        <w:rPr>
          <w:rFonts w:ascii="Trebuchet MS" w:eastAsia="Calibri" w:hAnsi="Trebuchet MS" w:cs="Arial"/>
          <w:b/>
          <w:lang w:val="ro-RO" w:eastAsia="ro-RO"/>
        </w:rPr>
        <w:t xml:space="preserve">275 </w:t>
      </w:r>
      <w:r w:rsidR="00B31381" w:rsidRPr="00881F41">
        <w:rPr>
          <w:rFonts w:ascii="Trebuchet MS" w:eastAsia="Calibri" w:hAnsi="Trebuchet MS" w:cs="Arial"/>
          <w:b/>
          <w:lang w:val="ro-RO" w:eastAsia="ro-RO"/>
        </w:rPr>
        <w:t>euro/zi</w:t>
      </w:r>
      <w:r w:rsidR="00B31381" w:rsidRPr="00926584">
        <w:rPr>
          <w:rFonts w:ascii="Trebuchet MS" w:eastAsia="Calibri" w:hAnsi="Trebuchet MS" w:cs="Arial"/>
          <w:lang w:val="ro-RO" w:eastAsia="ro-RO"/>
        </w:rPr>
        <w:t xml:space="preserve"> X max. </w:t>
      </w:r>
      <w:r w:rsidR="00BD73F1" w:rsidRPr="00926584">
        <w:rPr>
          <w:rFonts w:ascii="Trebuchet MS" w:eastAsia="Calibri" w:hAnsi="Trebuchet MS" w:cs="Arial"/>
          <w:lang w:val="ro-RO" w:eastAsia="ro-RO"/>
        </w:rPr>
        <w:t xml:space="preserve">7 </w:t>
      </w:r>
      <w:r w:rsidR="00BD73F1" w:rsidRPr="003B43B0">
        <w:rPr>
          <w:rFonts w:ascii="Trebuchet MS" w:eastAsia="Calibri" w:hAnsi="Trebuchet MS" w:cs="Arial"/>
          <w:b/>
          <w:lang w:val="ro-RO" w:eastAsia="ro-RO"/>
        </w:rPr>
        <w:t>zile</w:t>
      </w:r>
      <w:r w:rsidR="00B31381" w:rsidRPr="00926584">
        <w:rPr>
          <w:rFonts w:ascii="Trebuchet MS" w:eastAsia="Calibri" w:hAnsi="Trebuchet MS" w:cs="Arial"/>
          <w:lang w:val="ro-RO" w:eastAsia="ro-RO"/>
        </w:rPr>
        <w:t>)</w:t>
      </w:r>
      <w:r w:rsidR="00E34BD7" w:rsidRPr="00926584">
        <w:rPr>
          <w:rFonts w:ascii="Trebuchet MS" w:eastAsia="Calibri" w:hAnsi="Trebuchet MS" w:cs="Arial"/>
          <w:lang w:val="ro-RO" w:eastAsia="ro-RO"/>
        </w:rPr>
        <w:t xml:space="preserve"> </w:t>
      </w:r>
      <w:r w:rsidRPr="00926584">
        <w:rPr>
          <w:rFonts w:ascii="Trebuchet MS" w:eastAsia="Calibri" w:hAnsi="Trebuchet MS" w:cs="Arial"/>
          <w:lang w:val="ro-RO" w:eastAsia="ro-RO"/>
        </w:rPr>
        <w:t xml:space="preserve">pentru </w:t>
      </w:r>
      <w:r w:rsidR="00984B1D" w:rsidRPr="00926584">
        <w:rPr>
          <w:rFonts w:ascii="Trebuchet MS" w:eastAsia="Calibri" w:hAnsi="Trebuchet MS" w:cs="Arial"/>
          <w:lang w:val="ro-RO" w:eastAsia="ro-RO"/>
        </w:rPr>
        <w:t xml:space="preserve">participarea </w:t>
      </w:r>
      <w:r w:rsidR="001D7B27" w:rsidRPr="00926584">
        <w:rPr>
          <w:rFonts w:ascii="Trebuchet MS" w:eastAsia="Calibri" w:hAnsi="Trebuchet MS" w:cs="Arial"/>
          <w:lang w:val="ro-RO" w:eastAsia="ro-RO"/>
        </w:rPr>
        <w:t>la cele două întâlniri pregătitoare de lucru, pentru participarea la sesiunile plenare sau la atelierele de lucru</w:t>
      </w:r>
      <w:r w:rsidR="00984B1D" w:rsidRPr="00926584">
        <w:rPr>
          <w:rFonts w:ascii="Trebuchet MS" w:eastAsia="Calibri" w:hAnsi="Trebuchet MS" w:cs="Arial"/>
          <w:lang w:val="ro-RO" w:eastAsia="ro-RO"/>
        </w:rPr>
        <w:t xml:space="preserve"> din cele</w:t>
      </w:r>
      <w:r w:rsidRPr="00926584">
        <w:rPr>
          <w:rFonts w:ascii="Trebuchet MS" w:eastAsia="Calibri" w:hAnsi="Trebuchet MS" w:cs="Arial"/>
          <w:lang w:val="ro-RO" w:eastAsia="ro-RO"/>
        </w:rPr>
        <w:t xml:space="preserve"> 2 zile</w:t>
      </w:r>
      <w:r w:rsidR="00B75C31" w:rsidRPr="00926584">
        <w:rPr>
          <w:rFonts w:ascii="Trebuchet MS" w:eastAsia="Calibri" w:hAnsi="Trebuchet MS" w:cs="Arial"/>
          <w:lang w:val="ro-RO" w:eastAsia="ro-RO"/>
        </w:rPr>
        <w:t xml:space="preserve"> de seminar</w:t>
      </w:r>
      <w:r w:rsidRPr="00926584">
        <w:rPr>
          <w:rFonts w:ascii="Trebuchet MS" w:eastAsia="Calibri" w:hAnsi="Trebuchet MS" w:cs="Arial"/>
          <w:lang w:val="ro-RO" w:eastAsia="ro-RO"/>
        </w:rPr>
        <w:t xml:space="preserve">, </w:t>
      </w:r>
      <w:r w:rsidR="00984B1D" w:rsidRPr="00926584">
        <w:rPr>
          <w:rFonts w:ascii="Trebuchet MS" w:eastAsia="Calibri" w:hAnsi="Trebuchet MS" w:cs="Arial"/>
          <w:lang w:val="ro-RO" w:eastAsia="ro-RO"/>
        </w:rPr>
        <w:t>pentru elaborarea</w:t>
      </w:r>
      <w:r w:rsidRPr="00926584">
        <w:rPr>
          <w:rFonts w:ascii="Trebuchet MS" w:eastAsia="Calibri" w:hAnsi="Trebuchet MS" w:cs="Arial"/>
          <w:lang w:val="ro-RO" w:eastAsia="ro-RO"/>
        </w:rPr>
        <w:t xml:space="preserve"> de </w:t>
      </w:r>
      <w:r w:rsidR="001D7B27" w:rsidRPr="00926584">
        <w:rPr>
          <w:rFonts w:ascii="Trebuchet MS" w:eastAsia="Calibri" w:hAnsi="Trebuchet MS" w:cs="Arial"/>
          <w:lang w:val="ro-RO" w:eastAsia="ro-RO"/>
        </w:rPr>
        <w:t>prezentări pentru sesiunile plenare sau atelierele de lucru</w:t>
      </w:r>
      <w:r w:rsidRPr="00926584">
        <w:rPr>
          <w:rFonts w:ascii="Trebuchet MS" w:eastAsia="Calibri" w:hAnsi="Trebuchet MS" w:cs="Arial"/>
          <w:lang w:val="ro-RO" w:eastAsia="ro-RO"/>
        </w:rPr>
        <w:t xml:space="preserve"> organizate în cadrul seminarului</w:t>
      </w:r>
      <w:r w:rsidR="00B75C31" w:rsidRPr="00926584">
        <w:rPr>
          <w:rFonts w:ascii="Trebuchet MS" w:eastAsia="Calibri" w:hAnsi="Trebuchet MS" w:cs="Arial"/>
          <w:lang w:val="ro-RO" w:eastAsia="ro-RO"/>
        </w:rPr>
        <w:t xml:space="preserve"> și pentru contribuția la elaborarea Manualului final ce va fi destinat practicienilor din Statele Membre UE</w:t>
      </w:r>
      <w:r w:rsidRPr="00926584">
        <w:rPr>
          <w:rFonts w:ascii="Trebuchet MS" w:eastAsia="Calibri" w:hAnsi="Trebuchet MS" w:cs="Arial"/>
          <w:lang w:val="ro-RO" w:eastAsia="ro-RO"/>
        </w:rPr>
        <w:t xml:space="preserve">. </w:t>
      </w:r>
    </w:p>
    <w:p w14:paraId="60D485E6" w14:textId="606FE853" w:rsidR="00ED3622"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ceea ce </w:t>
      </w:r>
      <w:r w:rsidR="001D7B27" w:rsidRPr="00926584">
        <w:rPr>
          <w:rFonts w:ascii="Trebuchet MS" w:eastAsia="Calibri" w:hAnsi="Trebuchet MS" w:cs="Arial"/>
          <w:lang w:val="ro-RO" w:eastAsia="ro-RO"/>
        </w:rPr>
        <w:t>privește</w:t>
      </w:r>
      <w:r w:rsidRPr="00926584">
        <w:rPr>
          <w:rFonts w:ascii="Trebuchet MS" w:eastAsia="Calibri" w:hAnsi="Trebuchet MS" w:cs="Arial"/>
          <w:lang w:val="ro-RO" w:eastAsia="ro-RO"/>
        </w:rPr>
        <w:t xml:space="preserve"> cheltuielile ocazionate de cazare, mese şi transport</w:t>
      </w:r>
      <w:r w:rsidR="00324834" w:rsidRPr="00926584">
        <w:rPr>
          <w:rFonts w:ascii="Trebuchet MS" w:eastAsia="Calibri" w:hAnsi="Trebuchet MS" w:cs="Arial"/>
          <w:lang w:val="ro-RO" w:eastAsia="ro-RO"/>
        </w:rPr>
        <w:t>,</w:t>
      </w:r>
      <w:r w:rsidRPr="00926584">
        <w:rPr>
          <w:rFonts w:ascii="Trebuchet MS" w:eastAsia="Calibri" w:hAnsi="Trebuchet MS" w:cs="Arial"/>
          <w:lang w:val="ro-RO" w:eastAsia="ro-RO"/>
        </w:rPr>
        <w:t xml:space="preserve"> acestea vor fi suportate din bugetul proiectului.</w:t>
      </w:r>
      <w:r w:rsidR="00ED3622" w:rsidRPr="00926584">
        <w:rPr>
          <w:rFonts w:ascii="Trebuchet MS" w:eastAsia="Calibri" w:hAnsi="Trebuchet MS" w:cs="Arial"/>
          <w:lang w:val="ro-RO" w:eastAsia="ro-RO"/>
        </w:rPr>
        <w:t xml:space="preserve"> Precizăm că vor putea fi acoperite cheltuielile pentru cazare pentru experții care au domiciliul la mai mult de 100 km de locul unde se vor desfășura activitățile proiectului.</w:t>
      </w:r>
    </w:p>
    <w:p w14:paraId="294E8F24"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w:t>
      </w:r>
      <w:r w:rsidR="00B31381" w:rsidRPr="00926584">
        <w:rPr>
          <w:rFonts w:ascii="Trebuchet MS" w:eastAsia="Calibri" w:hAnsi="Trebuchet MS" w:cs="Arial"/>
          <w:lang w:val="ro-RO" w:eastAsia="ro-RO"/>
        </w:rPr>
        <w:t xml:space="preserve">scrisoarea </w:t>
      </w:r>
      <w:r w:rsidRPr="00926584">
        <w:rPr>
          <w:rFonts w:ascii="Trebuchet MS" w:eastAsia="Calibri" w:hAnsi="Trebuchet MS" w:cs="Arial"/>
          <w:lang w:val="ro-RO" w:eastAsia="ro-RO"/>
        </w:rPr>
        <w:t xml:space="preserve">de </w:t>
      </w:r>
      <w:r w:rsidR="00BD73F1" w:rsidRPr="00926584">
        <w:rPr>
          <w:rFonts w:ascii="Trebuchet MS" w:eastAsia="Calibri" w:hAnsi="Trebuchet MS" w:cs="Arial"/>
          <w:lang w:val="ro-RO" w:eastAsia="ro-RO"/>
        </w:rPr>
        <w:t>intenție</w:t>
      </w:r>
      <w:r w:rsidRPr="00926584">
        <w:rPr>
          <w:rFonts w:ascii="Trebuchet MS" w:eastAsia="Calibri" w:hAnsi="Trebuchet MS" w:cs="Arial"/>
          <w:lang w:val="ro-RO" w:eastAsia="ro-RO"/>
        </w:rPr>
        <w:t xml:space="preserve"> ce va fi trimis</w:t>
      </w:r>
      <w:r w:rsidR="00B31381" w:rsidRPr="00926584">
        <w:rPr>
          <w:rFonts w:ascii="Trebuchet MS" w:eastAsia="Calibri" w:hAnsi="Trebuchet MS" w:cs="Arial"/>
          <w:lang w:val="ro-RO" w:eastAsia="ro-RO"/>
        </w:rPr>
        <w:t>ă</w:t>
      </w:r>
      <w:r w:rsidRPr="00926584">
        <w:rPr>
          <w:rFonts w:ascii="Trebuchet MS" w:eastAsia="Calibri" w:hAnsi="Trebuchet MS" w:cs="Arial"/>
          <w:lang w:val="ro-RO" w:eastAsia="ro-RO"/>
        </w:rPr>
        <w:t xml:space="preserve"> Ministerului </w:t>
      </w:r>
      <w:r w:rsidR="00BD73F1"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w:t>
      </w:r>
      <w:r w:rsidR="00BD73F1" w:rsidRPr="00926584">
        <w:rPr>
          <w:rFonts w:ascii="Trebuchet MS" w:eastAsia="Calibri" w:hAnsi="Trebuchet MS" w:cs="Arial"/>
          <w:lang w:val="ro-RO" w:eastAsia="ro-RO"/>
        </w:rPr>
        <w:t>experții</w:t>
      </w:r>
      <w:r w:rsidRPr="00926584">
        <w:rPr>
          <w:rFonts w:ascii="Trebuchet MS" w:eastAsia="Calibri" w:hAnsi="Trebuchet MS" w:cs="Arial"/>
          <w:lang w:val="ro-RO" w:eastAsia="ro-RO"/>
        </w:rPr>
        <w:t xml:space="preserve"> v</w:t>
      </w:r>
      <w:r w:rsidR="00BD73F1" w:rsidRPr="00926584">
        <w:rPr>
          <w:rFonts w:ascii="Trebuchet MS" w:eastAsia="Calibri" w:hAnsi="Trebuchet MS" w:cs="Arial"/>
          <w:lang w:val="ro-RO" w:eastAsia="ro-RO"/>
        </w:rPr>
        <w:t>or</w:t>
      </w:r>
      <w:r w:rsidRPr="00926584">
        <w:rPr>
          <w:rFonts w:ascii="Trebuchet MS" w:eastAsia="Calibri" w:hAnsi="Trebuchet MS" w:cs="Arial"/>
          <w:lang w:val="ro-RO" w:eastAsia="ro-RO"/>
        </w:rPr>
        <w:t xml:space="preserve"> preciza oferta lor financiară în </w:t>
      </w:r>
      <w:r w:rsidR="00B75C31" w:rsidRPr="00926584">
        <w:rPr>
          <w:rFonts w:ascii="Trebuchet MS" w:eastAsia="Calibri" w:hAnsi="Trebuchet MS" w:cs="Arial"/>
          <w:lang w:val="ro-RO" w:eastAsia="ro-RO"/>
        </w:rPr>
        <w:t>privința</w:t>
      </w:r>
      <w:r w:rsidR="00E27475" w:rsidRPr="00926584">
        <w:rPr>
          <w:rFonts w:ascii="Trebuchet MS" w:eastAsia="Calibri" w:hAnsi="Trebuchet MS" w:cs="Arial"/>
          <w:lang w:val="ro-RO" w:eastAsia="ro-RO"/>
        </w:rPr>
        <w:t xml:space="preserve"> onorariului pe zi pentru </w:t>
      </w:r>
      <w:r w:rsidR="00BD73F1" w:rsidRPr="00926584">
        <w:rPr>
          <w:rFonts w:ascii="Trebuchet MS" w:eastAsia="Calibri" w:hAnsi="Trebuchet MS" w:cs="Arial"/>
          <w:lang w:val="ro-RO" w:eastAsia="ro-RO"/>
        </w:rPr>
        <w:t>7</w:t>
      </w:r>
      <w:r w:rsidR="00E27475" w:rsidRPr="00926584">
        <w:rPr>
          <w:rFonts w:ascii="Trebuchet MS" w:eastAsia="Calibri" w:hAnsi="Trebuchet MS" w:cs="Arial"/>
          <w:lang w:val="ro-RO" w:eastAsia="ro-RO"/>
        </w:rPr>
        <w:t xml:space="preserve"> zile lucrătoare (2 zile la </w:t>
      </w:r>
      <w:r w:rsidR="00436777" w:rsidRPr="00926584">
        <w:rPr>
          <w:rFonts w:ascii="Trebuchet MS" w:eastAsia="Calibri" w:hAnsi="Trebuchet MS" w:cs="Arial"/>
          <w:lang w:val="ro-RO" w:eastAsia="ro-RO"/>
        </w:rPr>
        <w:t>întâlnirile comune de lucru</w:t>
      </w:r>
      <w:r w:rsidR="00E37C24" w:rsidRPr="00926584">
        <w:rPr>
          <w:rFonts w:ascii="Trebuchet MS" w:eastAsia="Calibri" w:hAnsi="Trebuchet MS" w:cs="Arial"/>
          <w:lang w:val="ro-RO" w:eastAsia="ro-RO"/>
        </w:rPr>
        <w:t xml:space="preserve">, 2 zile la </w:t>
      </w:r>
      <w:r w:rsidR="00E27475" w:rsidRPr="00926584">
        <w:rPr>
          <w:rFonts w:ascii="Trebuchet MS" w:eastAsia="Calibri" w:hAnsi="Trebuchet MS" w:cs="Arial"/>
          <w:lang w:val="ro-RO" w:eastAsia="ro-RO"/>
        </w:rPr>
        <w:t>seminar</w:t>
      </w:r>
      <w:r w:rsidR="00E37C24" w:rsidRPr="00926584">
        <w:rPr>
          <w:rFonts w:ascii="Trebuchet MS" w:eastAsia="Calibri" w:hAnsi="Trebuchet MS" w:cs="Arial"/>
          <w:lang w:val="ro-RO" w:eastAsia="ro-RO"/>
        </w:rPr>
        <w:t>/atelierele de lucru</w:t>
      </w:r>
      <w:r w:rsidR="00E27475" w:rsidRPr="00926584">
        <w:rPr>
          <w:rFonts w:ascii="Trebuchet MS" w:eastAsia="Calibri" w:hAnsi="Trebuchet MS" w:cs="Arial"/>
          <w:lang w:val="ro-RO" w:eastAsia="ro-RO"/>
        </w:rPr>
        <w:t xml:space="preserve"> și </w:t>
      </w:r>
      <w:r w:rsidR="00E37C24" w:rsidRPr="00926584">
        <w:rPr>
          <w:rFonts w:ascii="Trebuchet MS" w:eastAsia="Calibri" w:hAnsi="Trebuchet MS" w:cs="Arial"/>
          <w:lang w:val="ro-RO" w:eastAsia="ro-RO"/>
        </w:rPr>
        <w:t>3</w:t>
      </w:r>
      <w:r w:rsidR="00E27475" w:rsidRPr="00926584">
        <w:rPr>
          <w:rFonts w:ascii="Trebuchet MS" w:eastAsia="Calibri" w:hAnsi="Trebuchet MS" w:cs="Arial"/>
          <w:lang w:val="ro-RO" w:eastAsia="ro-RO"/>
        </w:rPr>
        <w:t xml:space="preserve"> zile pentru finalizarea contribuției la Manualul ce va fi destinat practicienilor din Statele Membre</w:t>
      </w:r>
      <w:r w:rsidR="00B31381" w:rsidRPr="00926584">
        <w:rPr>
          <w:rFonts w:ascii="Trebuchet MS" w:eastAsia="Calibri" w:hAnsi="Trebuchet MS" w:cs="Arial"/>
          <w:lang w:val="ro-RO" w:eastAsia="ro-RO"/>
        </w:rPr>
        <w:t>)</w:t>
      </w:r>
      <w:r w:rsidR="00E27475" w:rsidRPr="00926584">
        <w:rPr>
          <w:rFonts w:ascii="Trebuchet MS" w:eastAsia="Calibri" w:hAnsi="Trebuchet MS" w:cs="Arial"/>
          <w:lang w:val="ro-RO" w:eastAsia="ro-RO"/>
        </w:rPr>
        <w:t xml:space="preserve">. </w:t>
      </w:r>
    </w:p>
    <w:p w14:paraId="45D623D5" w14:textId="77777777" w:rsidR="00230017" w:rsidRPr="00926584" w:rsidRDefault="00230017" w:rsidP="007B69F0">
      <w:pPr>
        <w:tabs>
          <w:tab w:val="left" w:pos="3900"/>
        </w:tabs>
        <w:spacing w:after="0" w:line="276" w:lineRule="auto"/>
        <w:jc w:val="both"/>
        <w:rPr>
          <w:rFonts w:ascii="Trebuchet MS" w:eastAsia="Calibri" w:hAnsi="Trebuchet MS" w:cs="Arial"/>
          <w:lang w:val="ro-RO" w:eastAsia="ro-RO"/>
        </w:rPr>
      </w:pPr>
    </w:p>
    <w:p w14:paraId="43296E5B" w14:textId="4030A001" w:rsidR="00230017" w:rsidRPr="00926584" w:rsidRDefault="001D723B"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bCs/>
          <w:lang w:val="ro-RO" w:eastAsia="ro-RO"/>
        </w:rPr>
        <w:t>7</w:t>
      </w:r>
      <w:r w:rsidR="00230017" w:rsidRPr="00926584">
        <w:rPr>
          <w:rFonts w:ascii="Trebuchet MS" w:eastAsia="Calibri" w:hAnsi="Trebuchet MS" w:cs="Arial"/>
          <w:b/>
          <w:bCs/>
          <w:lang w:val="ro-RO" w:eastAsia="ro-RO"/>
        </w:rPr>
        <w:t>. Aspecte procedurale:</w:t>
      </w:r>
      <w:r w:rsidR="00230017" w:rsidRPr="00926584">
        <w:rPr>
          <w:rFonts w:ascii="Trebuchet MS" w:eastAsia="Calibri" w:hAnsi="Trebuchet MS" w:cs="Arial"/>
          <w:lang w:val="ro-RO" w:eastAsia="ro-RO"/>
        </w:rPr>
        <w:t xml:space="preserve"> </w:t>
      </w:r>
    </w:p>
    <w:p w14:paraId="277B79F1" w14:textId="77777777" w:rsidR="00230017" w:rsidRPr="00926584" w:rsidRDefault="00230017" w:rsidP="007B69F0">
      <w:pPr>
        <w:spacing w:after="0" w:line="276" w:lineRule="auto"/>
        <w:ind w:firstLine="567"/>
        <w:jc w:val="both"/>
        <w:rPr>
          <w:rFonts w:ascii="Trebuchet MS" w:eastAsia="Calibri" w:hAnsi="Trebuchet MS" w:cs="Arial"/>
          <w:b/>
          <w:bCs/>
          <w:highlight w:val="yellow"/>
          <w:lang w:val="ro-RO" w:eastAsia="ro-RO"/>
        </w:rPr>
      </w:pPr>
    </w:p>
    <w:p w14:paraId="4701E712" w14:textId="77777777" w:rsidR="00230017" w:rsidRPr="00926584" w:rsidRDefault="00E92A31"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b/>
          <w:bCs/>
          <w:lang w:val="ro-RO" w:eastAsia="ro-RO"/>
        </w:rPr>
        <w:t>Selecția</w:t>
      </w:r>
      <w:r w:rsidR="00230017" w:rsidRPr="00926584">
        <w:rPr>
          <w:rFonts w:ascii="Trebuchet MS" w:eastAsia="Calibri" w:hAnsi="Trebuchet MS" w:cs="Arial"/>
          <w:b/>
          <w:bCs/>
          <w:lang w:val="ro-RO" w:eastAsia="ro-RO"/>
        </w:rPr>
        <w:t xml:space="preserve"> - d</w:t>
      </w:r>
      <w:r w:rsidR="00230017" w:rsidRPr="00926584">
        <w:rPr>
          <w:rFonts w:ascii="Trebuchet MS" w:eastAsia="Calibri" w:hAnsi="Trebuchet MS" w:cs="Arial"/>
          <w:b/>
          <w:lang w:val="ro-RO" w:eastAsia="ro-RO"/>
        </w:rPr>
        <w:t xml:space="preserve">ocumente care trebuie trimise de candidaţi: </w:t>
      </w:r>
    </w:p>
    <w:p w14:paraId="2F0A732F" w14:textId="77777777" w:rsidR="00C10116" w:rsidRPr="00926584" w:rsidRDefault="00C1011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Selecția expertului se va realiza de către o comisie de evaluare, în conformitate cu cerințele menționate în invitația de participare și în acest caiet de sarcini. Criteriile de selecție constau în cerințe minime obligatorii privind calificările expertului, abilitățile și experiența profesională specifică, necesare pentru îndeplinirea activității. Departajarea expertului se va face pe baza unui sistem de puncte, ținând cont de documentele doveditoare depuse de către candidat. </w:t>
      </w:r>
    </w:p>
    <w:p w14:paraId="3EF19D27" w14:textId="77777777" w:rsidR="00C10116" w:rsidRPr="00926584" w:rsidRDefault="00C1011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Comisia de evaluare își rezervă dreptul de a solicita, pe parcursul evaluării candidaților, și alte documente care atestă îndeplinirea cerințelor.</w:t>
      </w:r>
    </w:p>
    <w:p w14:paraId="45FFA59D" w14:textId="77777777" w:rsidR="0056186C" w:rsidRPr="00926584" w:rsidRDefault="0056186C" w:rsidP="007B69F0">
      <w:pPr>
        <w:spacing w:after="0" w:line="276" w:lineRule="auto"/>
        <w:ind w:firstLine="567"/>
        <w:jc w:val="both"/>
        <w:rPr>
          <w:rFonts w:ascii="Trebuchet MS" w:eastAsia="Calibri" w:hAnsi="Trebuchet MS" w:cs="Arial"/>
          <w:b/>
          <w:lang w:val="ro-RO" w:eastAsia="ro-RO"/>
        </w:rPr>
      </w:pPr>
    </w:p>
    <w:p w14:paraId="5626BB28" w14:textId="0CA6C79B" w:rsidR="00C10116" w:rsidRPr="00926584" w:rsidRDefault="00ED5929"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lang w:val="ro-RO" w:eastAsia="ro-RO"/>
        </w:rPr>
        <w:t>Criteriu de atribuire</w:t>
      </w:r>
      <w:r w:rsidRPr="00926584">
        <w:rPr>
          <w:rFonts w:ascii="Trebuchet MS" w:eastAsia="Calibri" w:hAnsi="Trebuchet MS" w:cs="Arial"/>
          <w:lang w:val="ro-RO" w:eastAsia="ro-RO"/>
        </w:rPr>
        <w:t>: Selecția expertului se va realiza în ordinea descrescătoare a mediei aritmetice a punctajelor totale acordate de membr</w:t>
      </w:r>
      <w:r w:rsidR="00902007" w:rsidRPr="00926584">
        <w:rPr>
          <w:rFonts w:ascii="Trebuchet MS" w:eastAsia="Calibri" w:hAnsi="Trebuchet MS" w:cs="Arial"/>
          <w:lang w:val="ro-RO" w:eastAsia="ro-RO"/>
        </w:rPr>
        <w:t>ii</w:t>
      </w:r>
      <w:r w:rsidRPr="00926584">
        <w:rPr>
          <w:rFonts w:ascii="Trebuchet MS" w:eastAsia="Calibri" w:hAnsi="Trebuchet MS" w:cs="Arial"/>
          <w:lang w:val="ro-RO" w:eastAsia="ro-RO"/>
        </w:rPr>
        <w:t xml:space="preserve"> comisiei de evaluare pentru fiecare candidat.</w:t>
      </w:r>
    </w:p>
    <w:p w14:paraId="47C1BB2F" w14:textId="77777777" w:rsidR="0056186C" w:rsidRPr="00926584" w:rsidRDefault="0056186C" w:rsidP="007B69F0">
      <w:pPr>
        <w:spacing w:after="0" w:line="276" w:lineRule="auto"/>
        <w:ind w:firstLine="567"/>
        <w:jc w:val="both"/>
        <w:rPr>
          <w:rFonts w:ascii="Trebuchet MS" w:eastAsia="Calibri" w:hAnsi="Trebuchet MS" w:cs="Arial"/>
          <w:b/>
          <w:lang w:val="ro-RO" w:eastAsia="ro-RO"/>
        </w:rPr>
      </w:pPr>
    </w:p>
    <w:p w14:paraId="7F58AF39" w14:textId="77777777" w:rsidR="00ED5929" w:rsidRPr="00926584" w:rsidRDefault="00ED5929"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lang w:val="ro-RO" w:eastAsia="ro-RO"/>
        </w:rPr>
        <w:t>Departajarea experților</w:t>
      </w:r>
      <w:r w:rsidRPr="00926584">
        <w:rPr>
          <w:rFonts w:ascii="Trebuchet MS" w:eastAsia="Calibri" w:hAnsi="Trebuchet MS" w:cs="Arial"/>
          <w:lang w:val="ro-RO" w:eastAsia="ro-RO"/>
        </w:rPr>
        <w:t xml:space="preserve"> se va face pe baza unui sistem de puncte care vor fi acordate conform descrierii prezentate mai jos și ținând cont de documentele doveditoare depuse de aceștia. Pentru candidații care îndeplinesc cerințele minime de calificare, departajarea se va face pe baza următorului punctaj:</w:t>
      </w:r>
    </w:p>
    <w:p w14:paraId="6E36C3BA" w14:textId="77777777" w:rsidR="0056186C" w:rsidRPr="00926584" w:rsidRDefault="0056186C" w:rsidP="007B69F0">
      <w:pPr>
        <w:spacing w:after="0" w:line="276" w:lineRule="auto"/>
        <w:ind w:firstLine="567"/>
        <w:jc w:val="both"/>
        <w:rPr>
          <w:rFonts w:ascii="Trebuchet MS" w:eastAsia="Calibri" w:hAnsi="Trebuchet MS" w:cs="Arial"/>
          <w:lang w:val="ro-RO" w:eastAsia="ro-RO"/>
        </w:rPr>
      </w:pPr>
    </w:p>
    <w:p w14:paraId="29B27838" w14:textId="77777777" w:rsidR="0085733D" w:rsidRPr="00926584" w:rsidRDefault="0085733D" w:rsidP="007B69F0">
      <w:pPr>
        <w:spacing w:after="0" w:line="276" w:lineRule="auto"/>
        <w:ind w:firstLine="567"/>
        <w:jc w:val="both"/>
        <w:rPr>
          <w:rFonts w:ascii="Trebuchet MS" w:eastAsia="Calibri" w:hAnsi="Trebuchet MS" w:cs="Arial"/>
          <w:b/>
          <w:lang w:val="ro-RO" w:eastAsia="ro-RO"/>
        </w:rPr>
      </w:pPr>
      <w:r w:rsidRPr="00926584">
        <w:rPr>
          <w:rFonts w:ascii="Trebuchet MS" w:eastAsia="Calibri" w:hAnsi="Trebuchet MS" w:cs="Arial"/>
          <w:b/>
          <w:lang w:val="ro-RO" w:eastAsia="ro-RO"/>
        </w:rPr>
        <w:t>Aspecte generale:</w:t>
      </w:r>
    </w:p>
    <w:p w14:paraId="204D3F89" w14:textId="77777777" w:rsidR="0085733D" w:rsidRPr="00926584" w:rsidRDefault="0085733D" w:rsidP="007B69F0">
      <w:pPr>
        <w:pStyle w:val="ListParagraph"/>
        <w:numPr>
          <w:ilvl w:val="0"/>
          <w:numId w:val="12"/>
        </w:numPr>
        <w:spacing w:after="0" w:line="276" w:lineRule="auto"/>
        <w:jc w:val="both"/>
        <w:rPr>
          <w:rFonts w:ascii="Trebuchet MS" w:eastAsia="PMingLiU" w:hAnsi="Trebuchet MS" w:cs="Arial"/>
          <w:lang w:val="ro-RO" w:eastAsia="ro-RO"/>
        </w:rPr>
      </w:pPr>
      <w:r w:rsidRPr="00926584">
        <w:rPr>
          <w:rFonts w:ascii="Trebuchet MS" w:eastAsia="PMingLiU" w:hAnsi="Trebuchet MS" w:cs="Arial"/>
          <w:lang w:val="ro-RO" w:eastAsia="ro-RO"/>
        </w:rPr>
        <w:t xml:space="preserve">Punctajul primit de fiecare candidat va fi divizat pe de o parte, în </w:t>
      </w:r>
      <w:r w:rsidR="00CD67DF"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criteriile minime de ordin tehnic şi, pe de altă parte, în </w:t>
      </w:r>
      <w:r w:rsidR="00CD67DF"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criteriile de ordin financiar, fiecare având o pondere de 70%, respectiv 30%;</w:t>
      </w:r>
    </w:p>
    <w:p w14:paraId="4E8B1CD2" w14:textId="77777777" w:rsidR="0085733D" w:rsidRPr="00926584" w:rsidRDefault="0085733D" w:rsidP="007B69F0">
      <w:pPr>
        <w:pStyle w:val="ListParagraph"/>
        <w:numPr>
          <w:ilvl w:val="0"/>
          <w:numId w:val="12"/>
        </w:numPr>
        <w:spacing w:after="0" w:line="276" w:lineRule="auto"/>
        <w:jc w:val="both"/>
        <w:rPr>
          <w:rFonts w:ascii="Trebuchet MS" w:eastAsia="PMingLiU" w:hAnsi="Trebuchet MS" w:cs="Arial"/>
          <w:lang w:val="ro-RO" w:eastAsia="ro-RO"/>
        </w:rPr>
      </w:pPr>
      <w:r w:rsidRPr="00926584">
        <w:rPr>
          <w:rFonts w:ascii="Trebuchet MS" w:eastAsia="PMingLiU" w:hAnsi="Trebuchet MS" w:cs="Arial"/>
          <w:lang w:val="ro-RO" w:eastAsia="ro-RO"/>
        </w:rPr>
        <w:t>Punctajul total al candidatului va fi format din suma punctajului aferent îndeplinirii criteriilor tehnice (</w:t>
      </w:r>
      <w:r w:rsidRPr="00926584">
        <w:rPr>
          <w:rFonts w:ascii="Trebuchet MS" w:eastAsia="Times New Roman" w:hAnsi="Trebuchet MS" w:cs="Arial"/>
          <w:lang w:val="ro-RO" w:eastAsia="ro-RO"/>
        </w:rPr>
        <w:t>cerințele minime</w:t>
      </w:r>
      <w:r w:rsidRPr="00926584">
        <w:rPr>
          <w:rFonts w:ascii="Trebuchet MS" w:eastAsia="PMingLiU" w:hAnsi="Trebuchet MS" w:cs="Arial"/>
          <w:lang w:val="ro-RO" w:eastAsia="ro-RO"/>
        </w:rPr>
        <w:t xml:space="preserve">) şi a punctajului </w:t>
      </w:r>
      <w:r w:rsidR="00CD67DF" w:rsidRPr="00926584">
        <w:rPr>
          <w:rFonts w:ascii="Trebuchet MS" w:eastAsia="PMingLiU" w:hAnsi="Trebuchet MS" w:cs="Arial"/>
          <w:lang w:val="ro-RO" w:eastAsia="ro-RO"/>
        </w:rPr>
        <w:t>obținut</w:t>
      </w:r>
      <w:r w:rsidRPr="00926584">
        <w:rPr>
          <w:rFonts w:ascii="Trebuchet MS" w:eastAsia="PMingLiU" w:hAnsi="Trebuchet MS" w:cs="Arial"/>
          <w:lang w:val="ro-RO" w:eastAsia="ro-RO"/>
        </w:rPr>
        <w:t xml:space="preserve"> în </w:t>
      </w:r>
      <w:r w:rsidR="00CD67DF"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w:t>
      </w:r>
      <w:r w:rsidRPr="00926584">
        <w:rPr>
          <w:rFonts w:ascii="Trebuchet MS" w:eastAsia="PMingLiU" w:hAnsi="Trebuchet MS" w:cs="Arial"/>
          <w:lang w:val="ro-RO" w:eastAsia="ro-RO"/>
        </w:rPr>
        <w:lastRenderedPageBreak/>
        <w:t>îndeplinirea criteriilor de ordin financiar (pe baza ofertei financiare transmise de candidat)</w:t>
      </w:r>
      <w:r w:rsidR="00275A05" w:rsidRPr="00926584">
        <w:rPr>
          <w:rFonts w:ascii="Trebuchet MS" w:eastAsia="PMingLiU" w:hAnsi="Trebuchet MS" w:cs="Arial"/>
          <w:lang w:val="ro-RO" w:eastAsia="ro-RO"/>
        </w:rPr>
        <w:t>.</w:t>
      </w:r>
    </w:p>
    <w:p w14:paraId="49DD8B04" w14:textId="77777777" w:rsidR="0085733D" w:rsidRPr="00926584" w:rsidRDefault="0085733D" w:rsidP="007B69F0">
      <w:pPr>
        <w:spacing w:after="0" w:line="276" w:lineRule="auto"/>
        <w:ind w:firstLine="567"/>
        <w:rPr>
          <w:rFonts w:ascii="Trebuchet MS" w:eastAsia="PMingLiU" w:hAnsi="Trebuchet MS" w:cs="Arial"/>
          <w:lang w:val="ro-RO" w:eastAsia="ro-RO"/>
        </w:rPr>
      </w:pPr>
    </w:p>
    <w:p w14:paraId="532AF36A" w14:textId="77777777" w:rsidR="0085733D" w:rsidRPr="00926584" w:rsidRDefault="0085733D" w:rsidP="007B69F0">
      <w:pPr>
        <w:pStyle w:val="Default"/>
        <w:spacing w:line="276" w:lineRule="auto"/>
        <w:rPr>
          <w:rFonts w:ascii="Trebuchet MS" w:hAnsi="Trebuchet MS"/>
          <w:sz w:val="22"/>
          <w:szCs w:val="22"/>
          <w:lang w:val="ro-RO"/>
        </w:rPr>
      </w:pPr>
      <w:r w:rsidRPr="00926584">
        <w:rPr>
          <w:rFonts w:ascii="Trebuchet MS" w:hAnsi="Trebuchet MS"/>
          <w:b/>
          <w:bCs/>
          <w:sz w:val="22"/>
          <w:szCs w:val="22"/>
          <w:lang w:val="ro-RO"/>
        </w:rPr>
        <w:t xml:space="preserve">Punctajul tehnic </w:t>
      </w:r>
      <w:r w:rsidRPr="00926584">
        <w:rPr>
          <w:rFonts w:ascii="Trebuchet MS" w:hAnsi="Trebuchet MS"/>
          <w:sz w:val="22"/>
          <w:szCs w:val="22"/>
          <w:lang w:val="ro-RO"/>
        </w:rPr>
        <w:t xml:space="preserve">va fi evaluat după cum urmează: </w:t>
      </w:r>
    </w:p>
    <w:p w14:paraId="31C916FB" w14:textId="77777777" w:rsidR="0085733D" w:rsidRPr="00926584" w:rsidRDefault="0085733D" w:rsidP="007B69F0">
      <w:pPr>
        <w:pStyle w:val="Default"/>
        <w:spacing w:line="276" w:lineRule="auto"/>
        <w:rPr>
          <w:rFonts w:ascii="Trebuchet MS" w:hAnsi="Trebuchet MS"/>
          <w:sz w:val="22"/>
          <w:szCs w:val="22"/>
          <w:lang w:val="ro-RO"/>
        </w:rPr>
      </w:pPr>
    </w:p>
    <w:p w14:paraId="0A835D20" w14:textId="5C7CA85A"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sz w:val="22"/>
          <w:szCs w:val="22"/>
          <w:lang w:val="ro-RO"/>
        </w:rPr>
        <w:t>1. Pentru factorul de evaluare tehnic privind „</w:t>
      </w:r>
      <w:r w:rsidR="00CD67DF" w:rsidRPr="00926584">
        <w:rPr>
          <w:rFonts w:ascii="Trebuchet MS" w:hAnsi="Trebuchet MS"/>
          <w:bCs/>
          <w:i/>
          <w:iCs/>
          <w:sz w:val="22"/>
          <w:szCs w:val="22"/>
          <w:lang w:val="ro-RO"/>
        </w:rPr>
        <w:t>Experiență practică de minimum 7 ani</w:t>
      </w:r>
      <w:r w:rsidR="00532612" w:rsidRPr="00926584">
        <w:rPr>
          <w:rFonts w:ascii="Trebuchet MS" w:hAnsi="Trebuchet MS"/>
          <w:b/>
          <w:bCs/>
          <w:i/>
          <w:iCs/>
          <w:sz w:val="22"/>
          <w:szCs w:val="22"/>
          <w:lang w:val="ro-RO"/>
        </w:rPr>
        <w:t xml:space="preserve"> ca judecător/procuror/avocat</w:t>
      </w:r>
      <w:r w:rsidR="00CD67DF" w:rsidRPr="00926584">
        <w:rPr>
          <w:rFonts w:ascii="Trebuchet MS" w:hAnsi="Trebuchet MS"/>
          <w:b/>
          <w:bCs/>
          <w:i/>
          <w:iCs/>
          <w:sz w:val="22"/>
          <w:szCs w:val="22"/>
          <w:lang w:val="ro-RO"/>
        </w:rPr>
        <w:t>/</w:t>
      </w:r>
      <w:r w:rsidR="00902007" w:rsidRPr="00926584">
        <w:rPr>
          <w:rFonts w:ascii="Trebuchet MS" w:hAnsi="Trebuchet MS"/>
          <w:b/>
          <w:bCs/>
          <w:i/>
          <w:iCs/>
          <w:sz w:val="22"/>
          <w:szCs w:val="22"/>
          <w:lang w:val="ro-RO"/>
        </w:rPr>
        <w:t xml:space="preserve">cadru </w:t>
      </w:r>
      <w:r w:rsidR="00CD67DF" w:rsidRPr="00926584">
        <w:rPr>
          <w:rFonts w:ascii="Trebuchet MS" w:hAnsi="Trebuchet MS"/>
          <w:b/>
          <w:bCs/>
          <w:i/>
          <w:iCs/>
          <w:sz w:val="22"/>
          <w:szCs w:val="22"/>
          <w:lang w:val="ro-RO"/>
        </w:rPr>
        <w:t xml:space="preserve">universitar </w:t>
      </w:r>
      <w:r w:rsidR="00CD67DF" w:rsidRPr="00926584">
        <w:rPr>
          <w:rFonts w:ascii="Trebuchet MS" w:hAnsi="Trebuchet MS"/>
          <w:bCs/>
          <w:i/>
          <w:iCs/>
          <w:sz w:val="22"/>
          <w:szCs w:val="22"/>
          <w:lang w:val="ro-RO"/>
        </w:rPr>
        <w:t xml:space="preserve">în domeniul drepturilor copilului şi în aplicarea prevederilor Regulamentului (CE) nr. 2201/2003 </w:t>
      </w:r>
      <w:r w:rsidRPr="00926584">
        <w:rPr>
          <w:rFonts w:ascii="Trebuchet MS" w:hAnsi="Trebuchet MS"/>
          <w:i/>
          <w:iCs/>
          <w:sz w:val="22"/>
          <w:szCs w:val="22"/>
          <w:lang w:val="ro-RO"/>
        </w:rPr>
        <w:t xml:space="preserve">…”, </w:t>
      </w:r>
      <w:r w:rsidRPr="00926584">
        <w:rPr>
          <w:rFonts w:ascii="Trebuchet MS" w:hAnsi="Trebuchet MS"/>
          <w:sz w:val="22"/>
          <w:szCs w:val="22"/>
          <w:lang w:val="ro-RO"/>
        </w:rPr>
        <w:t xml:space="preserve">se vor acorda </w:t>
      </w:r>
      <w:r w:rsidR="002B2516" w:rsidRPr="00926584">
        <w:rPr>
          <w:rFonts w:ascii="Trebuchet MS" w:hAnsi="Trebuchet MS"/>
          <w:b/>
          <w:bCs/>
          <w:sz w:val="22"/>
          <w:szCs w:val="22"/>
          <w:lang w:val="ro-RO"/>
        </w:rPr>
        <w:t>maxim 6</w:t>
      </w:r>
      <w:r w:rsidRPr="00926584">
        <w:rPr>
          <w:rFonts w:ascii="Trebuchet MS" w:hAnsi="Trebuchet MS"/>
          <w:b/>
          <w:bCs/>
          <w:sz w:val="22"/>
          <w:szCs w:val="22"/>
          <w:lang w:val="ro-RO"/>
        </w:rPr>
        <w:t xml:space="preserve">0 puncte; </w:t>
      </w:r>
    </w:p>
    <w:p w14:paraId="6C98421B" w14:textId="77777777" w:rsidR="0085733D" w:rsidRPr="00926584" w:rsidRDefault="0085733D" w:rsidP="007B69F0">
      <w:pPr>
        <w:pStyle w:val="Default"/>
        <w:spacing w:line="276" w:lineRule="auto"/>
        <w:jc w:val="both"/>
        <w:rPr>
          <w:rFonts w:ascii="Trebuchet MS" w:hAnsi="Trebuchet MS"/>
          <w:sz w:val="22"/>
          <w:szCs w:val="22"/>
          <w:lang w:val="ro-RO"/>
        </w:rPr>
      </w:pPr>
    </w:p>
    <w:p w14:paraId="282CE977" w14:textId="754431BD"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sz w:val="22"/>
          <w:szCs w:val="22"/>
          <w:lang w:val="ro-RO"/>
        </w:rPr>
        <w:t xml:space="preserve">2. Pentru factorul de evaluare tehnic privind </w:t>
      </w:r>
      <w:r w:rsidRPr="00926584">
        <w:rPr>
          <w:rFonts w:ascii="Trebuchet MS" w:hAnsi="Trebuchet MS"/>
          <w:i/>
          <w:iCs/>
          <w:sz w:val="22"/>
          <w:szCs w:val="22"/>
          <w:lang w:val="ro-RO"/>
        </w:rPr>
        <w:t>„</w:t>
      </w:r>
      <w:r w:rsidR="00684725" w:rsidRPr="00926584">
        <w:rPr>
          <w:rFonts w:ascii="Trebuchet MS" w:hAnsi="Trebuchet MS"/>
          <w:bCs/>
          <w:i/>
          <w:sz w:val="22"/>
          <w:szCs w:val="22"/>
          <w:lang w:val="ro-RO"/>
        </w:rPr>
        <w:t xml:space="preserve">Experiență de cel puțin 5 ani ca </w:t>
      </w:r>
      <w:r w:rsidR="00684725" w:rsidRPr="00926584">
        <w:rPr>
          <w:rFonts w:ascii="Trebuchet MS" w:hAnsi="Trebuchet MS"/>
          <w:b/>
          <w:bCs/>
          <w:i/>
          <w:sz w:val="22"/>
          <w:szCs w:val="22"/>
          <w:lang w:val="ro-RO"/>
        </w:rPr>
        <w:t>formator</w:t>
      </w:r>
      <w:r w:rsidRPr="00926584">
        <w:rPr>
          <w:rFonts w:ascii="Trebuchet MS" w:hAnsi="Trebuchet MS"/>
          <w:i/>
          <w:iCs/>
          <w:sz w:val="22"/>
          <w:szCs w:val="22"/>
          <w:lang w:val="ro-RO"/>
        </w:rPr>
        <w:t>”</w:t>
      </w:r>
      <w:r w:rsidRPr="00926584">
        <w:rPr>
          <w:rFonts w:ascii="Trebuchet MS" w:hAnsi="Trebuchet MS"/>
          <w:sz w:val="22"/>
          <w:szCs w:val="22"/>
          <w:lang w:val="ro-RO"/>
        </w:rPr>
        <w:t xml:space="preserve">, se vor acorda </w:t>
      </w:r>
      <w:r w:rsidRPr="00926584">
        <w:rPr>
          <w:rFonts w:ascii="Trebuchet MS" w:hAnsi="Trebuchet MS"/>
          <w:b/>
          <w:bCs/>
          <w:sz w:val="22"/>
          <w:szCs w:val="22"/>
          <w:lang w:val="ro-RO"/>
        </w:rPr>
        <w:t xml:space="preserve">maxim </w:t>
      </w:r>
      <w:r w:rsidR="002B2516" w:rsidRPr="00926584">
        <w:rPr>
          <w:rFonts w:ascii="Trebuchet MS" w:hAnsi="Trebuchet MS"/>
          <w:b/>
          <w:bCs/>
          <w:sz w:val="22"/>
          <w:szCs w:val="22"/>
          <w:lang w:val="ro-RO"/>
        </w:rPr>
        <w:t>4</w:t>
      </w:r>
      <w:r w:rsidRPr="00926584">
        <w:rPr>
          <w:rFonts w:ascii="Trebuchet MS" w:hAnsi="Trebuchet MS"/>
          <w:b/>
          <w:bCs/>
          <w:sz w:val="22"/>
          <w:szCs w:val="22"/>
          <w:lang w:val="ro-RO"/>
        </w:rPr>
        <w:t>0 puncte</w:t>
      </w:r>
      <w:r w:rsidRPr="00926584">
        <w:rPr>
          <w:rFonts w:ascii="Trebuchet MS" w:hAnsi="Trebuchet MS"/>
          <w:sz w:val="22"/>
          <w:szCs w:val="22"/>
          <w:lang w:val="ro-RO"/>
        </w:rPr>
        <w:t xml:space="preserve">; </w:t>
      </w:r>
    </w:p>
    <w:p w14:paraId="5E05442F" w14:textId="77777777" w:rsidR="002E4A1F" w:rsidRPr="00926584" w:rsidRDefault="002E4A1F" w:rsidP="007B69F0">
      <w:pPr>
        <w:pStyle w:val="Default"/>
        <w:spacing w:line="276" w:lineRule="auto"/>
        <w:jc w:val="both"/>
        <w:rPr>
          <w:rFonts w:ascii="Trebuchet MS" w:hAnsi="Trebuchet MS"/>
          <w:sz w:val="22"/>
          <w:szCs w:val="22"/>
          <w:lang w:val="ro-RO"/>
        </w:rPr>
      </w:pPr>
    </w:p>
    <w:p w14:paraId="0B15A3A2" w14:textId="77777777"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sz w:val="22"/>
          <w:szCs w:val="22"/>
          <w:lang w:val="ro-RO"/>
        </w:rPr>
        <w:t xml:space="preserve">Calcularea punctajului tehnic pentru </w:t>
      </w:r>
      <w:r w:rsidR="00AF6264" w:rsidRPr="00926584">
        <w:rPr>
          <w:rFonts w:ascii="Trebuchet MS" w:hAnsi="Trebuchet MS"/>
          <w:sz w:val="22"/>
          <w:szCs w:val="22"/>
          <w:lang w:val="ro-RO"/>
        </w:rPr>
        <w:t xml:space="preserve">cei </w:t>
      </w:r>
      <w:r w:rsidRPr="00926584">
        <w:rPr>
          <w:rFonts w:ascii="Trebuchet MS" w:hAnsi="Trebuchet MS"/>
          <w:sz w:val="22"/>
          <w:szCs w:val="22"/>
          <w:lang w:val="ro-RO"/>
        </w:rPr>
        <w:t xml:space="preserve">doi facturi </w:t>
      </w:r>
      <w:r w:rsidR="001E3AC1" w:rsidRPr="00926584">
        <w:rPr>
          <w:rFonts w:ascii="Trebuchet MS" w:hAnsi="Trebuchet MS"/>
          <w:sz w:val="22"/>
          <w:szCs w:val="22"/>
          <w:lang w:val="ro-RO"/>
        </w:rPr>
        <w:t>de evaluare</w:t>
      </w:r>
      <w:r w:rsidRPr="00926584">
        <w:rPr>
          <w:rFonts w:ascii="Trebuchet MS" w:hAnsi="Trebuchet MS"/>
          <w:sz w:val="22"/>
          <w:szCs w:val="22"/>
          <w:lang w:val="ro-RO"/>
        </w:rPr>
        <w:t xml:space="preserve"> tehnică se va face utilizând următoarea formulă: </w:t>
      </w:r>
    </w:p>
    <w:p w14:paraId="5833282F" w14:textId="77777777" w:rsidR="0085733D" w:rsidRPr="00926584" w:rsidRDefault="0085733D" w:rsidP="007B69F0">
      <w:pPr>
        <w:pStyle w:val="Default"/>
        <w:spacing w:line="276" w:lineRule="auto"/>
        <w:ind w:left="2880"/>
        <w:rPr>
          <w:rFonts w:ascii="Trebuchet MS" w:hAnsi="Trebuchet MS" w:cs="Cambria Math"/>
          <w:sz w:val="22"/>
          <w:szCs w:val="22"/>
          <w:lang w:val="ro-RO"/>
        </w:rPr>
      </w:pPr>
    </w:p>
    <w:p w14:paraId="3D9984F7" w14:textId="77777777" w:rsidR="0085733D" w:rsidRPr="00926584" w:rsidRDefault="0085733D" w:rsidP="007B69F0">
      <w:pPr>
        <w:pStyle w:val="Default"/>
        <w:spacing w:line="276" w:lineRule="auto"/>
        <w:ind w:left="2880"/>
        <w:rPr>
          <w:rFonts w:ascii="Trebuchet MS" w:hAnsi="Trebuchet MS" w:cs="Cambria Math"/>
          <w:sz w:val="22"/>
          <w:szCs w:val="22"/>
          <w:lang w:val="ro-RO"/>
        </w:rPr>
      </w:pPr>
      <w:r w:rsidRPr="00926584">
        <w:rPr>
          <w:rFonts w:ascii="Cambria Math" w:hAnsi="Cambria Math" w:cs="Cambria Math"/>
          <w:sz w:val="22"/>
          <w:szCs w:val="22"/>
          <w:lang w:val="ro-RO"/>
        </w:rPr>
        <w:t>𝑝</w:t>
      </w:r>
      <w:r w:rsidRPr="00926584">
        <w:rPr>
          <w:rFonts w:ascii="Trebuchet MS" w:hAnsi="Trebuchet MS"/>
          <w:sz w:val="22"/>
          <w:szCs w:val="22"/>
          <w:lang w:val="ro-RO"/>
        </w:rPr>
        <w:t xml:space="preserve"> =</w:t>
      </w:r>
      <w:r w:rsidRPr="00926584">
        <w:rPr>
          <w:rFonts w:ascii="Trebuchet MS" w:hAnsi="Trebuchet MS"/>
          <w:sz w:val="22"/>
          <w:szCs w:val="22"/>
          <w:u w:val="single"/>
          <w:lang w:val="ro-RO"/>
        </w:rPr>
        <w:t xml:space="preserve">   </w:t>
      </w:r>
      <w:r w:rsidRPr="00926584">
        <w:rPr>
          <w:rFonts w:ascii="Cambria Math" w:hAnsi="Cambria Math" w:cs="Cambria Math"/>
          <w:sz w:val="22"/>
          <w:szCs w:val="22"/>
          <w:u w:val="single"/>
          <w:lang w:val="ro-RO"/>
        </w:rPr>
        <w:t>𝑐</w:t>
      </w:r>
      <w:r w:rsidRPr="00926584">
        <w:rPr>
          <w:rFonts w:ascii="Trebuchet MS" w:hAnsi="Trebuchet MS"/>
          <w:sz w:val="22"/>
          <w:szCs w:val="22"/>
          <w:u w:val="single"/>
          <w:lang w:val="ro-RO"/>
        </w:rPr>
        <w:t xml:space="preserve"> – </w:t>
      </w:r>
      <w:r w:rsidRPr="00926584">
        <w:rPr>
          <w:rFonts w:ascii="Cambria Math" w:hAnsi="Cambria Math" w:cs="Cambria Math"/>
          <w:sz w:val="22"/>
          <w:szCs w:val="22"/>
          <w:u w:val="single"/>
          <w:lang w:val="ro-RO"/>
        </w:rPr>
        <w:t>𝑐</w:t>
      </w:r>
      <w:r w:rsidRPr="00926584">
        <w:rPr>
          <w:rFonts w:ascii="Cambria Math" w:hAnsi="Cambria Math" w:cs="Cambria Math"/>
          <w:sz w:val="22"/>
          <w:szCs w:val="22"/>
          <w:u w:val="single"/>
          <w:vertAlign w:val="subscript"/>
          <w:lang w:val="ro-RO"/>
        </w:rPr>
        <w:t>𝑚𝑖𝑛</w:t>
      </w:r>
      <w:r w:rsidRPr="00926584">
        <w:rPr>
          <w:rFonts w:ascii="Trebuchet MS" w:hAnsi="Trebuchet MS" w:cs="Cambria Math"/>
          <w:sz w:val="22"/>
          <w:szCs w:val="22"/>
          <w:u w:val="single"/>
          <w:lang w:val="ro-RO"/>
        </w:rPr>
        <w:tab/>
      </w:r>
      <w:r w:rsidRPr="00926584">
        <w:rPr>
          <w:rFonts w:ascii="Trebuchet MS" w:hAnsi="Trebuchet MS" w:cs="Cambria Math"/>
          <w:sz w:val="22"/>
          <w:szCs w:val="22"/>
          <w:lang w:val="ro-RO"/>
        </w:rPr>
        <w:t xml:space="preserve"> </w:t>
      </w:r>
      <w:r w:rsidR="00AF6264" w:rsidRPr="00926584">
        <w:rPr>
          <w:rFonts w:ascii="Trebuchet MS" w:hAnsi="Trebuchet MS" w:cs="Cambria Math"/>
          <w:sz w:val="22"/>
          <w:szCs w:val="22"/>
          <w:lang w:val="ro-RO"/>
        </w:rPr>
        <w:t xml:space="preserve"> </w:t>
      </w:r>
      <w:r w:rsidRPr="00926584">
        <w:rPr>
          <w:rFonts w:ascii="Trebuchet MS" w:hAnsi="Trebuchet MS" w:cs="Cambria Math"/>
          <w:sz w:val="22"/>
          <w:szCs w:val="22"/>
          <w:lang w:val="ro-RO"/>
        </w:rPr>
        <w:t xml:space="preserve"> </w:t>
      </w:r>
      <w:r w:rsidRPr="00926584">
        <w:rPr>
          <w:rFonts w:ascii="Trebuchet MS" w:hAnsi="Trebuchet MS"/>
          <w:sz w:val="22"/>
          <w:szCs w:val="22"/>
          <w:lang w:val="ro-RO"/>
        </w:rPr>
        <w:t xml:space="preserve">× </w:t>
      </w:r>
      <w:r w:rsidRPr="00926584">
        <w:rPr>
          <w:rFonts w:ascii="Cambria Math" w:hAnsi="Cambria Math" w:cs="Cambria Math"/>
          <w:sz w:val="22"/>
          <w:szCs w:val="22"/>
          <w:lang w:val="ro-RO"/>
        </w:rPr>
        <w:t>𝑝</w:t>
      </w:r>
      <w:r w:rsidRPr="00926584">
        <w:rPr>
          <w:rFonts w:ascii="Cambria Math" w:hAnsi="Cambria Math" w:cs="Cambria Math"/>
          <w:sz w:val="22"/>
          <w:szCs w:val="22"/>
          <w:vertAlign w:val="subscript"/>
          <w:lang w:val="ro-RO"/>
        </w:rPr>
        <w:t>𝑚𝑎𝑥</w:t>
      </w:r>
    </w:p>
    <w:p w14:paraId="458ED52B" w14:textId="77777777" w:rsidR="0085733D" w:rsidRPr="00926584" w:rsidRDefault="0085733D" w:rsidP="007B69F0">
      <w:pPr>
        <w:pStyle w:val="Default"/>
        <w:spacing w:line="276" w:lineRule="auto"/>
        <w:ind w:left="2880"/>
        <w:rPr>
          <w:rFonts w:ascii="Trebuchet MS" w:hAnsi="Trebuchet MS"/>
          <w:sz w:val="22"/>
          <w:szCs w:val="22"/>
          <w:lang w:val="ro-RO"/>
        </w:rPr>
      </w:pPr>
      <w:r w:rsidRPr="00926584">
        <w:rPr>
          <w:rFonts w:ascii="Trebuchet MS" w:hAnsi="Trebuchet MS" w:cs="Cambria Math"/>
          <w:sz w:val="22"/>
          <w:szCs w:val="22"/>
          <w:lang w:val="ro-RO"/>
        </w:rPr>
        <w:t xml:space="preserve">        </w:t>
      </w:r>
      <w:r w:rsidRPr="00926584">
        <w:rPr>
          <w:rFonts w:ascii="Cambria Math" w:hAnsi="Cambria Math" w:cs="Cambria Math"/>
          <w:sz w:val="22"/>
          <w:szCs w:val="22"/>
          <w:lang w:val="ro-RO"/>
        </w:rPr>
        <w:t>𝑐</w:t>
      </w:r>
      <w:r w:rsidRPr="00926584">
        <w:rPr>
          <w:rFonts w:ascii="Cambria Math" w:hAnsi="Cambria Math" w:cs="Cambria Math"/>
          <w:sz w:val="22"/>
          <w:szCs w:val="22"/>
          <w:vertAlign w:val="subscript"/>
          <w:lang w:val="ro-RO"/>
        </w:rPr>
        <w:t>𝑚𝑎𝑥</w:t>
      </w:r>
      <w:r w:rsidRPr="00926584">
        <w:rPr>
          <w:rFonts w:ascii="Trebuchet MS" w:hAnsi="Trebuchet MS"/>
          <w:sz w:val="22"/>
          <w:szCs w:val="22"/>
          <w:lang w:val="ro-RO"/>
        </w:rPr>
        <w:t xml:space="preserve"> − </w:t>
      </w:r>
      <w:r w:rsidRPr="00926584">
        <w:rPr>
          <w:rFonts w:ascii="Cambria Math" w:hAnsi="Cambria Math" w:cs="Cambria Math"/>
          <w:sz w:val="22"/>
          <w:szCs w:val="22"/>
          <w:lang w:val="ro-RO"/>
        </w:rPr>
        <w:t>𝑐</w:t>
      </w:r>
      <w:r w:rsidRPr="00926584">
        <w:rPr>
          <w:rFonts w:ascii="Cambria Math" w:hAnsi="Cambria Math" w:cs="Cambria Math"/>
          <w:sz w:val="22"/>
          <w:szCs w:val="22"/>
          <w:vertAlign w:val="subscript"/>
          <w:lang w:val="ro-RO"/>
        </w:rPr>
        <w:t>𝑚𝑖𝑛</w:t>
      </w:r>
    </w:p>
    <w:p w14:paraId="46D1BD42" w14:textId="77777777" w:rsidR="0085733D" w:rsidRPr="00926584" w:rsidRDefault="0085733D" w:rsidP="007B69F0">
      <w:pPr>
        <w:pStyle w:val="Default"/>
        <w:spacing w:line="276" w:lineRule="auto"/>
        <w:rPr>
          <w:rFonts w:ascii="Trebuchet MS" w:hAnsi="Trebuchet MS"/>
          <w:sz w:val="22"/>
          <w:szCs w:val="22"/>
          <w:lang w:val="ro-RO"/>
        </w:rPr>
      </w:pPr>
      <w:r w:rsidRPr="00926584">
        <w:rPr>
          <w:rFonts w:ascii="Trebuchet MS" w:hAnsi="Trebuchet MS"/>
          <w:sz w:val="22"/>
          <w:szCs w:val="22"/>
          <w:lang w:val="ro-RO"/>
        </w:rPr>
        <w:t xml:space="preserve">unde: </w:t>
      </w:r>
    </w:p>
    <w:p w14:paraId="77566D2E" w14:textId="77777777"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i/>
          <w:iCs/>
          <w:sz w:val="22"/>
          <w:szCs w:val="22"/>
          <w:lang w:val="ro-RO"/>
        </w:rPr>
        <w:t xml:space="preserve">p </w:t>
      </w:r>
      <w:r w:rsidRPr="00926584">
        <w:rPr>
          <w:rFonts w:ascii="Trebuchet MS" w:hAnsi="Trebuchet MS"/>
          <w:sz w:val="22"/>
          <w:szCs w:val="22"/>
          <w:lang w:val="ro-RO"/>
        </w:rPr>
        <w:t xml:space="preserve">este punctajul acordat unui candidat; </w:t>
      </w:r>
    </w:p>
    <w:p w14:paraId="49A7869B" w14:textId="77777777"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i/>
          <w:iCs/>
          <w:sz w:val="22"/>
          <w:szCs w:val="22"/>
          <w:lang w:val="ro-RO"/>
        </w:rPr>
        <w:t xml:space="preserve">c </w:t>
      </w:r>
      <w:r w:rsidRPr="00926584">
        <w:rPr>
          <w:rFonts w:ascii="Trebuchet MS" w:hAnsi="Trebuchet MS"/>
          <w:sz w:val="22"/>
          <w:szCs w:val="22"/>
          <w:lang w:val="ro-RO"/>
        </w:rPr>
        <w:t xml:space="preserve">este valoarea factorului de evaluare în cazul candidatului (anii de experiență); </w:t>
      </w:r>
    </w:p>
    <w:p w14:paraId="3AE3BCC1" w14:textId="579EBBED"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i/>
          <w:iCs/>
          <w:sz w:val="22"/>
          <w:szCs w:val="22"/>
          <w:lang w:val="ro-RO"/>
        </w:rPr>
        <w:t xml:space="preserve">cmin </w:t>
      </w:r>
      <w:r w:rsidRPr="00926584">
        <w:rPr>
          <w:rFonts w:ascii="Trebuchet MS" w:hAnsi="Trebuchet MS"/>
          <w:sz w:val="22"/>
          <w:szCs w:val="22"/>
          <w:lang w:val="ro-RO"/>
        </w:rPr>
        <w:t xml:space="preserve">este valoarea minimă a factorului de evaluare potrivit procedurii de selecție (minim 7 ani experiență profesională în domeniul </w:t>
      </w:r>
      <w:r w:rsidR="00E01E82" w:rsidRPr="00926584">
        <w:rPr>
          <w:rFonts w:ascii="Trebuchet MS" w:hAnsi="Trebuchet MS"/>
          <w:sz w:val="22"/>
          <w:szCs w:val="22"/>
          <w:lang w:val="ro-RO"/>
        </w:rPr>
        <w:t>proiectului</w:t>
      </w:r>
      <w:r w:rsidRPr="00926584">
        <w:rPr>
          <w:rFonts w:ascii="Trebuchet MS" w:hAnsi="Trebuchet MS"/>
          <w:sz w:val="22"/>
          <w:szCs w:val="22"/>
          <w:lang w:val="ro-RO"/>
        </w:rPr>
        <w:t xml:space="preserve"> sau minim </w:t>
      </w:r>
      <w:r w:rsidR="0055673C" w:rsidRPr="00926584">
        <w:rPr>
          <w:rFonts w:ascii="Trebuchet MS" w:hAnsi="Trebuchet MS"/>
          <w:sz w:val="22"/>
          <w:szCs w:val="22"/>
          <w:lang w:val="ro-RO"/>
        </w:rPr>
        <w:t xml:space="preserve">5 ani ca </w:t>
      </w:r>
      <w:r w:rsidR="00971611" w:rsidRPr="00926584">
        <w:rPr>
          <w:rFonts w:ascii="Trebuchet MS" w:hAnsi="Trebuchet MS"/>
          <w:sz w:val="22"/>
          <w:szCs w:val="22"/>
          <w:lang w:val="ro-RO"/>
        </w:rPr>
        <w:t>formator</w:t>
      </w:r>
      <w:r w:rsidRPr="00926584">
        <w:rPr>
          <w:rFonts w:ascii="Trebuchet MS" w:hAnsi="Trebuchet MS"/>
          <w:sz w:val="22"/>
          <w:szCs w:val="22"/>
          <w:lang w:val="ro-RO"/>
        </w:rPr>
        <w:t xml:space="preserve"> </w:t>
      </w:r>
      <w:r w:rsidR="0055673C" w:rsidRPr="00926584">
        <w:rPr>
          <w:rFonts w:ascii="Trebuchet MS" w:hAnsi="Trebuchet MS"/>
          <w:sz w:val="22"/>
          <w:szCs w:val="22"/>
          <w:lang w:val="ro-RO"/>
        </w:rPr>
        <w:t>în domeniul proiectului</w:t>
      </w:r>
      <w:r w:rsidR="00971611" w:rsidRPr="00926584">
        <w:rPr>
          <w:rFonts w:ascii="Trebuchet MS" w:hAnsi="Trebuchet MS"/>
          <w:sz w:val="22"/>
          <w:szCs w:val="22"/>
          <w:lang w:val="ro-RO"/>
        </w:rPr>
        <w:t>)</w:t>
      </w:r>
      <w:r w:rsidRPr="00926584">
        <w:rPr>
          <w:rFonts w:ascii="Trebuchet MS" w:hAnsi="Trebuchet MS"/>
          <w:sz w:val="22"/>
          <w:szCs w:val="22"/>
          <w:lang w:val="ro-RO"/>
        </w:rPr>
        <w:t xml:space="preserve">; </w:t>
      </w:r>
    </w:p>
    <w:p w14:paraId="4DCD06CA" w14:textId="7F9C606A"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i/>
          <w:iCs/>
          <w:sz w:val="22"/>
          <w:szCs w:val="22"/>
          <w:lang w:val="ro-RO"/>
        </w:rPr>
        <w:t xml:space="preserve">cmax </w:t>
      </w:r>
      <w:r w:rsidRPr="00926584">
        <w:rPr>
          <w:rFonts w:ascii="Trebuchet MS" w:hAnsi="Trebuchet MS"/>
          <w:sz w:val="22"/>
          <w:szCs w:val="22"/>
          <w:lang w:val="ro-RO"/>
        </w:rPr>
        <w:t>este valoarea maximă a factorului de evaluare până la care crește punctajul (maxim 15 ani experiență</w:t>
      </w:r>
      <w:r w:rsidR="00971611" w:rsidRPr="00926584">
        <w:rPr>
          <w:rFonts w:ascii="Trebuchet MS" w:hAnsi="Trebuchet MS"/>
          <w:sz w:val="22"/>
          <w:szCs w:val="22"/>
          <w:lang w:val="ro-RO"/>
        </w:rPr>
        <w:t xml:space="preserve"> profesională</w:t>
      </w:r>
      <w:r w:rsidRPr="00926584">
        <w:rPr>
          <w:rFonts w:ascii="Trebuchet MS" w:hAnsi="Trebuchet MS"/>
          <w:sz w:val="22"/>
          <w:szCs w:val="22"/>
          <w:lang w:val="ro-RO"/>
        </w:rPr>
        <w:t xml:space="preserve">/maxim </w:t>
      </w:r>
      <w:r w:rsidR="00971611" w:rsidRPr="00926584">
        <w:rPr>
          <w:rFonts w:ascii="Trebuchet MS" w:hAnsi="Trebuchet MS"/>
          <w:sz w:val="22"/>
          <w:szCs w:val="22"/>
          <w:lang w:val="ro-RO"/>
        </w:rPr>
        <w:t>10 ani ca formator</w:t>
      </w:r>
      <w:r w:rsidRPr="00926584">
        <w:rPr>
          <w:rFonts w:ascii="Trebuchet MS" w:hAnsi="Trebuchet MS"/>
          <w:sz w:val="22"/>
          <w:szCs w:val="22"/>
          <w:lang w:val="ro-RO"/>
        </w:rPr>
        <w:t xml:space="preserve">); </w:t>
      </w:r>
    </w:p>
    <w:p w14:paraId="4D8A4295" w14:textId="77777777" w:rsidR="0085733D" w:rsidRPr="00926584" w:rsidRDefault="0085733D" w:rsidP="007B69F0">
      <w:pPr>
        <w:spacing w:after="0" w:line="276" w:lineRule="auto"/>
        <w:jc w:val="both"/>
        <w:rPr>
          <w:rFonts w:ascii="Trebuchet MS" w:eastAsia="PMingLiU" w:hAnsi="Trebuchet MS" w:cs="Arial"/>
          <w:b/>
          <w:bCs/>
          <w:lang w:val="ro-RO" w:eastAsia="ro-RO"/>
        </w:rPr>
      </w:pPr>
      <w:r w:rsidRPr="00926584">
        <w:rPr>
          <w:rFonts w:ascii="Trebuchet MS" w:hAnsi="Trebuchet MS"/>
          <w:i/>
          <w:iCs/>
          <w:lang w:val="ro-RO"/>
        </w:rPr>
        <w:t xml:space="preserve">pmax </w:t>
      </w:r>
      <w:r w:rsidRPr="00926584">
        <w:rPr>
          <w:rFonts w:ascii="Trebuchet MS" w:hAnsi="Trebuchet MS"/>
          <w:lang w:val="ro-RO"/>
        </w:rPr>
        <w:t>este punctajul maxim ce se acordă pentru factorul de evaluare respecti</w:t>
      </w:r>
      <w:r w:rsidR="00AF6264" w:rsidRPr="00926584">
        <w:rPr>
          <w:rFonts w:ascii="Trebuchet MS" w:hAnsi="Trebuchet MS"/>
          <w:lang w:val="ro-RO"/>
        </w:rPr>
        <w:t>v (60 puncte, respectiv 40 puncte).</w:t>
      </w:r>
    </w:p>
    <w:p w14:paraId="4C2927BE" w14:textId="221E5E09" w:rsidR="0085733D" w:rsidRPr="00926584" w:rsidRDefault="0085733D" w:rsidP="007B69F0">
      <w:pPr>
        <w:spacing w:after="0" w:line="276" w:lineRule="auto"/>
        <w:jc w:val="both"/>
        <w:rPr>
          <w:rFonts w:ascii="Trebuchet MS" w:hAnsi="Trebuchet MS"/>
          <w:i/>
          <w:iCs/>
          <w:lang w:val="ro-RO"/>
        </w:rPr>
      </w:pPr>
      <w:r w:rsidRPr="00926584">
        <w:rPr>
          <w:rFonts w:ascii="Trebuchet MS" w:hAnsi="Trebuchet MS"/>
          <w:i/>
          <w:iCs/>
          <w:lang w:val="ro-RO"/>
        </w:rPr>
        <w:t xml:space="preserve">Notă: Se punctează numărul maxim de ani de </w:t>
      </w:r>
      <w:r w:rsidR="00A026A5" w:rsidRPr="00926584">
        <w:rPr>
          <w:rFonts w:ascii="Trebuchet MS" w:hAnsi="Trebuchet MS"/>
          <w:i/>
          <w:iCs/>
          <w:lang w:val="ro-RO"/>
        </w:rPr>
        <w:t>experiență</w:t>
      </w:r>
      <w:r w:rsidRPr="00926584">
        <w:rPr>
          <w:rFonts w:ascii="Trebuchet MS" w:hAnsi="Trebuchet MS"/>
          <w:i/>
          <w:iCs/>
          <w:lang w:val="ro-RO"/>
        </w:rPr>
        <w:t xml:space="preserve"> </w:t>
      </w:r>
      <w:r w:rsidR="00971611" w:rsidRPr="00926584">
        <w:rPr>
          <w:rFonts w:ascii="Trebuchet MS" w:hAnsi="Trebuchet MS"/>
          <w:i/>
          <w:iCs/>
          <w:lang w:val="ro-RO"/>
        </w:rPr>
        <w:t xml:space="preserve">profesională </w:t>
      </w:r>
      <w:r w:rsidRPr="00926584">
        <w:rPr>
          <w:rFonts w:ascii="Trebuchet MS" w:hAnsi="Trebuchet MS"/>
          <w:i/>
          <w:iCs/>
          <w:lang w:val="ro-RO"/>
        </w:rPr>
        <w:t xml:space="preserve">(15 ani) sau </w:t>
      </w:r>
      <w:r w:rsidR="00971611" w:rsidRPr="00926584">
        <w:rPr>
          <w:rFonts w:ascii="Trebuchet MS" w:hAnsi="Trebuchet MS"/>
          <w:i/>
          <w:iCs/>
          <w:lang w:val="ro-RO"/>
        </w:rPr>
        <w:t>numărul maxim de 10 ani de experiență ca formator</w:t>
      </w:r>
      <w:r w:rsidRPr="00926584">
        <w:rPr>
          <w:rFonts w:ascii="Trebuchet MS" w:hAnsi="Trebuchet MS"/>
          <w:i/>
          <w:iCs/>
          <w:lang w:val="ro-RO"/>
        </w:rPr>
        <w:t xml:space="preserve">). Nu se vor puncta valorile care </w:t>
      </w:r>
      <w:r w:rsidR="00A026A5" w:rsidRPr="00926584">
        <w:rPr>
          <w:rFonts w:ascii="Trebuchet MS" w:hAnsi="Trebuchet MS"/>
          <w:i/>
          <w:iCs/>
          <w:lang w:val="ro-RO"/>
        </w:rPr>
        <w:t>depășesc</w:t>
      </w:r>
      <w:r w:rsidRPr="00926584">
        <w:rPr>
          <w:rFonts w:ascii="Trebuchet MS" w:hAnsi="Trebuchet MS"/>
          <w:i/>
          <w:iCs/>
          <w:lang w:val="ro-RO"/>
        </w:rPr>
        <w:t xml:space="preserve"> limitele maxime stabilite.</w:t>
      </w:r>
    </w:p>
    <w:p w14:paraId="637667A3" w14:textId="77777777" w:rsidR="006A1B35" w:rsidRPr="00926584" w:rsidRDefault="006A1B35" w:rsidP="007B69F0">
      <w:pPr>
        <w:pStyle w:val="Default"/>
        <w:spacing w:line="276" w:lineRule="auto"/>
        <w:jc w:val="both"/>
        <w:rPr>
          <w:rFonts w:ascii="Trebuchet MS" w:hAnsi="Trebuchet MS"/>
          <w:b/>
          <w:sz w:val="22"/>
          <w:szCs w:val="22"/>
          <w:lang w:val="ro-RO"/>
        </w:rPr>
      </w:pPr>
    </w:p>
    <w:p w14:paraId="61E68727" w14:textId="77777777"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b/>
          <w:sz w:val="22"/>
          <w:szCs w:val="22"/>
          <w:lang w:val="ro-RO"/>
        </w:rPr>
        <w:t>Punctajul financiar</w:t>
      </w:r>
      <w:r w:rsidRPr="00926584">
        <w:rPr>
          <w:rFonts w:ascii="Trebuchet MS" w:hAnsi="Trebuchet MS"/>
          <w:sz w:val="22"/>
          <w:szCs w:val="22"/>
          <w:lang w:val="ro-RO"/>
        </w:rPr>
        <w:t xml:space="preserve"> va fi acordat în </w:t>
      </w:r>
      <w:r w:rsidR="00C81AC6" w:rsidRPr="00926584">
        <w:rPr>
          <w:rFonts w:ascii="Trebuchet MS" w:hAnsi="Trebuchet MS"/>
          <w:sz w:val="22"/>
          <w:szCs w:val="22"/>
          <w:lang w:val="ro-RO"/>
        </w:rPr>
        <w:t>funcție</w:t>
      </w:r>
      <w:r w:rsidRPr="00926584">
        <w:rPr>
          <w:rFonts w:ascii="Trebuchet MS" w:hAnsi="Trebuchet MS"/>
          <w:sz w:val="22"/>
          <w:szCs w:val="22"/>
          <w:lang w:val="ro-RO"/>
        </w:rPr>
        <w:t xml:space="preserve"> de oferta financiară, acesta având o pondere de 30% în evaluarea candidaturilor (maxim 100 de puncte). </w:t>
      </w:r>
    </w:p>
    <w:p w14:paraId="63DBC8EB" w14:textId="77777777" w:rsidR="0085733D" w:rsidRPr="00926584" w:rsidRDefault="0085733D" w:rsidP="007B69F0">
      <w:pPr>
        <w:pStyle w:val="Default"/>
        <w:spacing w:line="276" w:lineRule="auto"/>
        <w:jc w:val="both"/>
        <w:rPr>
          <w:rFonts w:ascii="Trebuchet MS" w:hAnsi="Trebuchet MS"/>
          <w:sz w:val="22"/>
          <w:szCs w:val="22"/>
          <w:lang w:val="ro-RO"/>
        </w:rPr>
      </w:pPr>
      <w:r w:rsidRPr="00926584">
        <w:rPr>
          <w:rFonts w:ascii="Trebuchet MS" w:hAnsi="Trebuchet MS"/>
          <w:sz w:val="22"/>
          <w:szCs w:val="22"/>
          <w:lang w:val="ro-RO"/>
        </w:rPr>
        <w:t xml:space="preserve">Oferta financiară va cuprinde onorariul solicitat/zi de activitate, precum şi numărul maxim de zile de onorariu. Onorariul poate fi în cuantum de maxim 275 euro/zi pentru un maxim de </w:t>
      </w:r>
      <w:r w:rsidR="00F93EE1" w:rsidRPr="00926584">
        <w:rPr>
          <w:rFonts w:ascii="Trebuchet MS" w:hAnsi="Trebuchet MS"/>
          <w:sz w:val="22"/>
          <w:szCs w:val="22"/>
          <w:lang w:val="ro-RO"/>
        </w:rPr>
        <w:t>7</w:t>
      </w:r>
      <w:r w:rsidRPr="00926584">
        <w:rPr>
          <w:rFonts w:ascii="Trebuchet MS" w:hAnsi="Trebuchet MS"/>
          <w:sz w:val="22"/>
          <w:szCs w:val="22"/>
          <w:lang w:val="ro-RO"/>
        </w:rPr>
        <w:t xml:space="preserve"> de zile lucrătoare.</w:t>
      </w:r>
    </w:p>
    <w:p w14:paraId="01B7D2D7" w14:textId="77777777" w:rsidR="00DF5A5B" w:rsidRPr="00926584" w:rsidRDefault="00DF5A5B" w:rsidP="007B69F0">
      <w:pPr>
        <w:spacing w:after="0" w:line="276" w:lineRule="auto"/>
        <w:rPr>
          <w:rFonts w:ascii="Trebuchet MS" w:eastAsia="PMingLiU" w:hAnsi="Trebuchet MS" w:cs="Arial"/>
          <w:bCs/>
          <w:lang w:val="ro-RO" w:eastAsia="ro-RO"/>
        </w:rPr>
      </w:pPr>
    </w:p>
    <w:p w14:paraId="04203210" w14:textId="77777777" w:rsidR="0085733D" w:rsidRPr="00926584" w:rsidRDefault="0085733D" w:rsidP="007B69F0">
      <w:pPr>
        <w:spacing w:after="0" w:line="276" w:lineRule="auto"/>
        <w:rPr>
          <w:rFonts w:ascii="Trebuchet MS" w:eastAsia="PMingLiU" w:hAnsi="Trebuchet MS" w:cs="Arial"/>
          <w:bCs/>
          <w:lang w:val="ro-RO" w:eastAsia="ro-RO"/>
        </w:rPr>
      </w:pPr>
      <w:r w:rsidRPr="00926584">
        <w:rPr>
          <w:rFonts w:ascii="Trebuchet MS" w:eastAsia="PMingLiU" w:hAnsi="Trebuchet MS" w:cs="Arial"/>
          <w:bCs/>
          <w:lang w:val="ro-RO" w:eastAsia="ro-RO"/>
        </w:rPr>
        <w:t>Calcularea punctajului financiar se va face utilizând următoarea formulă:</w:t>
      </w:r>
    </w:p>
    <w:p w14:paraId="622D4CE1" w14:textId="77777777" w:rsidR="0085733D" w:rsidRPr="00926584" w:rsidRDefault="0085733D" w:rsidP="007B69F0">
      <w:pPr>
        <w:spacing w:after="0" w:line="276" w:lineRule="auto"/>
        <w:rPr>
          <w:rFonts w:ascii="Trebuchet MS" w:eastAsia="PMingLiU" w:hAnsi="Trebuchet MS" w:cs="Arial"/>
          <w:bCs/>
          <w:lang w:val="ro-RO" w:eastAsia="ro-RO"/>
        </w:rPr>
      </w:pPr>
    </w:p>
    <w:p w14:paraId="7EEB45FE" w14:textId="77777777" w:rsidR="0085733D" w:rsidRPr="00926584" w:rsidRDefault="0085733D" w:rsidP="007B69F0">
      <w:pPr>
        <w:pStyle w:val="Default"/>
        <w:spacing w:line="276" w:lineRule="auto"/>
        <w:ind w:left="2880"/>
        <w:rPr>
          <w:rFonts w:ascii="Trebuchet MS" w:hAnsi="Trebuchet MS" w:cs="Cambria Math"/>
          <w:sz w:val="22"/>
          <w:szCs w:val="22"/>
          <w:lang w:val="ro-RO"/>
        </w:rPr>
      </w:pPr>
      <w:r w:rsidRPr="00926584">
        <w:rPr>
          <w:rFonts w:ascii="Cambria Math" w:hAnsi="Cambria Math" w:cs="Cambria Math"/>
          <w:sz w:val="22"/>
          <w:szCs w:val="22"/>
          <w:lang w:val="ro-RO"/>
        </w:rPr>
        <w:t>𝑝</w:t>
      </w:r>
      <w:r w:rsidRPr="00926584">
        <w:rPr>
          <w:rFonts w:ascii="Trebuchet MS" w:hAnsi="Trebuchet MS"/>
          <w:sz w:val="22"/>
          <w:szCs w:val="22"/>
          <w:lang w:val="ro-RO"/>
        </w:rPr>
        <w:t xml:space="preserve"> =</w:t>
      </w:r>
      <w:r w:rsidRPr="00926584">
        <w:rPr>
          <w:rFonts w:ascii="Trebuchet MS" w:hAnsi="Trebuchet MS"/>
          <w:sz w:val="22"/>
          <w:szCs w:val="22"/>
          <w:u w:val="single"/>
          <w:lang w:val="ro-RO"/>
        </w:rPr>
        <w:t xml:space="preserve">   </w:t>
      </w:r>
      <w:r w:rsidRPr="00926584">
        <w:rPr>
          <w:rFonts w:ascii="Cambria Math" w:hAnsi="Cambria Math" w:cs="Cambria Math"/>
          <w:sz w:val="22"/>
          <w:szCs w:val="22"/>
          <w:u w:val="single"/>
          <w:lang w:val="ro-RO"/>
        </w:rPr>
        <w:t>𝑐</w:t>
      </w:r>
      <w:r w:rsidRPr="00926584">
        <w:rPr>
          <w:rFonts w:ascii="Cambria Math" w:hAnsi="Cambria Math" w:cs="Cambria Math"/>
          <w:sz w:val="22"/>
          <w:szCs w:val="22"/>
          <w:u w:val="single"/>
          <w:vertAlign w:val="subscript"/>
          <w:lang w:val="ro-RO"/>
        </w:rPr>
        <w:t>𝑚𝑎𝑥</w:t>
      </w:r>
      <w:r w:rsidRPr="00926584">
        <w:rPr>
          <w:rFonts w:ascii="Trebuchet MS" w:hAnsi="Trebuchet MS"/>
          <w:sz w:val="22"/>
          <w:szCs w:val="22"/>
          <w:u w:val="single"/>
          <w:lang w:val="ro-RO"/>
        </w:rPr>
        <w:t xml:space="preserve"> – </w:t>
      </w:r>
      <w:r w:rsidRPr="00926584">
        <w:rPr>
          <w:rFonts w:ascii="Cambria Math" w:hAnsi="Cambria Math" w:cs="Cambria Math"/>
          <w:sz w:val="22"/>
          <w:szCs w:val="22"/>
          <w:u w:val="single"/>
          <w:lang w:val="ro-RO"/>
        </w:rPr>
        <w:t>𝑐</w:t>
      </w:r>
      <w:r w:rsidRPr="00926584">
        <w:rPr>
          <w:rFonts w:ascii="Trebuchet MS" w:hAnsi="Trebuchet MS" w:cs="Cambria Math"/>
          <w:sz w:val="22"/>
          <w:szCs w:val="22"/>
          <w:u w:val="single"/>
          <w:lang w:val="ro-RO"/>
        </w:rPr>
        <w:tab/>
      </w:r>
      <w:r w:rsidRPr="00926584">
        <w:rPr>
          <w:rFonts w:ascii="Trebuchet MS" w:hAnsi="Trebuchet MS" w:cs="Cambria Math"/>
          <w:sz w:val="22"/>
          <w:szCs w:val="22"/>
          <w:lang w:val="ro-RO"/>
        </w:rPr>
        <w:t xml:space="preserve">  </w:t>
      </w:r>
      <w:r w:rsidRPr="00926584">
        <w:rPr>
          <w:rFonts w:ascii="Trebuchet MS" w:hAnsi="Trebuchet MS"/>
          <w:sz w:val="22"/>
          <w:szCs w:val="22"/>
          <w:lang w:val="ro-RO"/>
        </w:rPr>
        <w:t xml:space="preserve">× </w:t>
      </w:r>
      <w:r w:rsidRPr="00926584">
        <w:rPr>
          <w:rFonts w:ascii="Cambria Math" w:hAnsi="Cambria Math" w:cs="Cambria Math"/>
          <w:sz w:val="22"/>
          <w:szCs w:val="22"/>
          <w:lang w:val="ro-RO"/>
        </w:rPr>
        <w:t>𝑝</w:t>
      </w:r>
      <w:r w:rsidRPr="00926584">
        <w:rPr>
          <w:rFonts w:ascii="Cambria Math" w:hAnsi="Cambria Math" w:cs="Cambria Math"/>
          <w:sz w:val="22"/>
          <w:szCs w:val="22"/>
          <w:vertAlign w:val="subscript"/>
          <w:lang w:val="ro-RO"/>
        </w:rPr>
        <w:t>𝑚𝑎𝑥</w:t>
      </w:r>
    </w:p>
    <w:p w14:paraId="22E91244" w14:textId="77777777" w:rsidR="0085733D" w:rsidRPr="00926584" w:rsidRDefault="0085733D" w:rsidP="007B69F0">
      <w:pPr>
        <w:pStyle w:val="Default"/>
        <w:spacing w:line="276" w:lineRule="auto"/>
        <w:ind w:left="2880"/>
        <w:rPr>
          <w:rFonts w:ascii="Trebuchet MS" w:hAnsi="Trebuchet MS"/>
          <w:sz w:val="22"/>
          <w:szCs w:val="22"/>
          <w:lang w:val="ro-RO"/>
        </w:rPr>
      </w:pPr>
      <w:r w:rsidRPr="00926584">
        <w:rPr>
          <w:rFonts w:ascii="Trebuchet MS" w:hAnsi="Trebuchet MS" w:cs="Cambria Math"/>
          <w:sz w:val="22"/>
          <w:szCs w:val="22"/>
          <w:lang w:val="ro-RO"/>
        </w:rPr>
        <w:t xml:space="preserve">        </w:t>
      </w:r>
      <w:r w:rsidRPr="00926584">
        <w:rPr>
          <w:rFonts w:ascii="Cambria Math" w:hAnsi="Cambria Math" w:cs="Cambria Math"/>
          <w:sz w:val="22"/>
          <w:szCs w:val="22"/>
          <w:lang w:val="ro-RO"/>
        </w:rPr>
        <w:t>𝑐</w:t>
      </w:r>
      <w:r w:rsidRPr="00926584">
        <w:rPr>
          <w:rFonts w:ascii="Cambria Math" w:hAnsi="Cambria Math" w:cs="Cambria Math"/>
          <w:sz w:val="22"/>
          <w:szCs w:val="22"/>
          <w:vertAlign w:val="subscript"/>
          <w:lang w:val="ro-RO"/>
        </w:rPr>
        <w:t>𝑚𝑎𝑥</w:t>
      </w:r>
      <w:r w:rsidRPr="00926584">
        <w:rPr>
          <w:rFonts w:ascii="Trebuchet MS" w:hAnsi="Trebuchet MS"/>
          <w:sz w:val="22"/>
          <w:szCs w:val="22"/>
          <w:lang w:val="ro-RO"/>
        </w:rPr>
        <w:t xml:space="preserve"> </w:t>
      </w:r>
    </w:p>
    <w:p w14:paraId="46C6EFDC" w14:textId="77777777" w:rsidR="00F53D77" w:rsidRPr="00926584" w:rsidRDefault="00F53D77" w:rsidP="007B69F0">
      <w:pPr>
        <w:spacing w:after="0" w:line="276" w:lineRule="auto"/>
        <w:jc w:val="both"/>
        <w:rPr>
          <w:rFonts w:ascii="Trebuchet MS" w:eastAsia="PMingLiU" w:hAnsi="Trebuchet MS" w:cs="Arial"/>
          <w:bCs/>
          <w:lang w:val="ro-RO" w:eastAsia="ro-RO"/>
        </w:rPr>
      </w:pPr>
      <w:r w:rsidRPr="00926584">
        <w:rPr>
          <w:rFonts w:ascii="Trebuchet MS" w:eastAsia="PMingLiU" w:hAnsi="Trebuchet MS" w:cs="Arial"/>
          <w:bCs/>
          <w:lang w:val="ro-RO" w:eastAsia="ro-RO"/>
        </w:rPr>
        <w:t>unde:</w:t>
      </w:r>
    </w:p>
    <w:p w14:paraId="58EC99D2" w14:textId="77777777" w:rsidR="00F53D77" w:rsidRPr="00926584" w:rsidRDefault="00F53D77" w:rsidP="007B69F0">
      <w:pPr>
        <w:spacing w:after="0" w:line="276" w:lineRule="auto"/>
        <w:jc w:val="both"/>
        <w:rPr>
          <w:rFonts w:ascii="Trebuchet MS" w:eastAsia="PMingLiU" w:hAnsi="Trebuchet MS" w:cs="Arial"/>
          <w:bCs/>
          <w:lang w:val="ro-RO" w:eastAsia="ro-RO"/>
        </w:rPr>
      </w:pPr>
      <w:r w:rsidRPr="00926584">
        <w:rPr>
          <w:rFonts w:ascii="Trebuchet MS" w:eastAsia="PMingLiU" w:hAnsi="Trebuchet MS" w:cs="Arial"/>
          <w:bCs/>
          <w:i/>
          <w:lang w:val="ro-RO" w:eastAsia="ro-RO"/>
        </w:rPr>
        <w:t>p</w:t>
      </w:r>
      <w:r w:rsidRPr="00926584">
        <w:rPr>
          <w:rFonts w:ascii="Trebuchet MS" w:eastAsia="PMingLiU" w:hAnsi="Trebuchet MS" w:cs="Arial"/>
          <w:bCs/>
          <w:lang w:val="ro-RO" w:eastAsia="ro-RO"/>
        </w:rPr>
        <w:t xml:space="preserve"> este punctajul acordat unui candidat;</w:t>
      </w:r>
    </w:p>
    <w:p w14:paraId="07D5F166" w14:textId="77777777" w:rsidR="00F53D77" w:rsidRPr="00926584" w:rsidRDefault="00F53D77" w:rsidP="007B69F0">
      <w:pPr>
        <w:spacing w:after="0" w:line="276" w:lineRule="auto"/>
        <w:jc w:val="both"/>
        <w:rPr>
          <w:rFonts w:ascii="Trebuchet MS" w:eastAsia="PMingLiU" w:hAnsi="Trebuchet MS" w:cs="Arial"/>
          <w:bCs/>
          <w:lang w:val="ro-RO" w:eastAsia="ro-RO"/>
        </w:rPr>
      </w:pPr>
      <w:r w:rsidRPr="00926584">
        <w:rPr>
          <w:rFonts w:ascii="Trebuchet MS" w:eastAsia="PMingLiU" w:hAnsi="Trebuchet MS" w:cs="Arial"/>
          <w:bCs/>
          <w:i/>
          <w:lang w:val="ro-RO" w:eastAsia="ro-RO"/>
        </w:rPr>
        <w:t>c</w:t>
      </w:r>
      <w:r w:rsidRPr="00926584">
        <w:rPr>
          <w:rFonts w:ascii="Trebuchet MS" w:eastAsia="PMingLiU" w:hAnsi="Trebuchet MS" w:cs="Arial"/>
          <w:bCs/>
          <w:lang w:val="ro-RO" w:eastAsia="ro-RO"/>
        </w:rPr>
        <w:t xml:space="preserve"> este prețul solicitat de candidat;</w:t>
      </w:r>
    </w:p>
    <w:p w14:paraId="359A7CF2" w14:textId="77777777" w:rsidR="00F53D77" w:rsidRPr="00926584" w:rsidRDefault="00F53D77" w:rsidP="007B69F0">
      <w:pPr>
        <w:spacing w:after="0" w:line="276" w:lineRule="auto"/>
        <w:jc w:val="both"/>
        <w:rPr>
          <w:rFonts w:ascii="Trebuchet MS" w:eastAsia="PMingLiU" w:hAnsi="Trebuchet MS" w:cs="Arial"/>
          <w:bCs/>
          <w:lang w:val="ro-RO" w:eastAsia="ro-RO"/>
        </w:rPr>
      </w:pPr>
      <w:r w:rsidRPr="00926584">
        <w:rPr>
          <w:rFonts w:ascii="Trebuchet MS" w:eastAsia="PMingLiU" w:hAnsi="Trebuchet MS" w:cs="Arial"/>
          <w:bCs/>
          <w:i/>
          <w:lang w:val="ro-RO" w:eastAsia="ro-RO"/>
        </w:rPr>
        <w:t xml:space="preserve">cmax </w:t>
      </w:r>
      <w:r w:rsidRPr="00926584">
        <w:rPr>
          <w:rFonts w:ascii="Trebuchet MS" w:eastAsia="PMingLiU" w:hAnsi="Trebuchet MS" w:cs="Arial"/>
          <w:bCs/>
          <w:lang w:val="ro-RO" w:eastAsia="ro-RO"/>
        </w:rPr>
        <w:t>este valoarea maximă a prețului potrivit anunțului;</w:t>
      </w:r>
    </w:p>
    <w:p w14:paraId="02B80DCF" w14:textId="77777777" w:rsidR="00F53D77" w:rsidRPr="00926584" w:rsidRDefault="00F53D77" w:rsidP="007B69F0">
      <w:pPr>
        <w:spacing w:after="0" w:line="276" w:lineRule="auto"/>
        <w:jc w:val="both"/>
        <w:rPr>
          <w:rFonts w:ascii="Trebuchet MS" w:eastAsia="PMingLiU" w:hAnsi="Trebuchet MS" w:cs="Arial"/>
          <w:bCs/>
          <w:lang w:val="ro-RO" w:eastAsia="ro-RO"/>
        </w:rPr>
      </w:pPr>
      <w:r w:rsidRPr="00926584">
        <w:rPr>
          <w:rFonts w:ascii="Trebuchet MS" w:eastAsia="PMingLiU" w:hAnsi="Trebuchet MS" w:cs="Arial"/>
          <w:bCs/>
          <w:i/>
          <w:lang w:val="ro-RO" w:eastAsia="ro-RO"/>
        </w:rPr>
        <w:t>pmax</w:t>
      </w:r>
      <w:r w:rsidRPr="00926584">
        <w:rPr>
          <w:rFonts w:ascii="Trebuchet MS" w:eastAsia="PMingLiU" w:hAnsi="Trebuchet MS" w:cs="Arial"/>
          <w:bCs/>
          <w:lang w:val="ro-RO" w:eastAsia="ro-RO"/>
        </w:rPr>
        <w:t xml:space="preserve"> este punctajul maxim ce se acordă pentru criteriul respectiv.</w:t>
      </w:r>
    </w:p>
    <w:p w14:paraId="69F67305" w14:textId="77777777" w:rsidR="00C81AC6" w:rsidRPr="00926584" w:rsidRDefault="00C81AC6" w:rsidP="007B69F0">
      <w:pPr>
        <w:spacing w:after="0" w:line="276" w:lineRule="auto"/>
        <w:jc w:val="both"/>
        <w:rPr>
          <w:rFonts w:ascii="Trebuchet MS" w:eastAsia="PMingLiU" w:hAnsi="Trebuchet MS" w:cs="Arial"/>
          <w:b/>
          <w:lang w:val="ro-RO" w:eastAsia="ro-RO"/>
        </w:rPr>
      </w:pPr>
    </w:p>
    <w:p w14:paraId="2EA78932" w14:textId="77777777" w:rsidR="0085733D" w:rsidRPr="00926584" w:rsidRDefault="0085733D" w:rsidP="007B69F0">
      <w:pPr>
        <w:spacing w:after="0" w:line="276" w:lineRule="auto"/>
        <w:ind w:firstLine="567"/>
        <w:jc w:val="both"/>
        <w:rPr>
          <w:rFonts w:ascii="Trebuchet MS" w:eastAsia="PMingLiU" w:hAnsi="Trebuchet MS" w:cs="Arial"/>
          <w:b/>
          <w:lang w:val="ro-RO" w:eastAsia="ro-RO"/>
        </w:rPr>
      </w:pPr>
      <w:r w:rsidRPr="00926584">
        <w:rPr>
          <w:rFonts w:ascii="Trebuchet MS" w:eastAsia="PMingLiU" w:hAnsi="Trebuchet MS" w:cs="Arial"/>
          <w:b/>
          <w:lang w:val="ro-RO" w:eastAsia="ro-RO"/>
        </w:rPr>
        <w:t>Aspecte generale:</w:t>
      </w:r>
    </w:p>
    <w:p w14:paraId="7D33B7EC" w14:textId="77777777" w:rsidR="0085733D" w:rsidRPr="00926584" w:rsidRDefault="0085733D" w:rsidP="007B69F0">
      <w:pPr>
        <w:numPr>
          <w:ilvl w:val="0"/>
          <w:numId w:val="12"/>
        </w:numPr>
        <w:spacing w:after="0" w:line="276" w:lineRule="auto"/>
        <w:contextualSpacing/>
        <w:jc w:val="both"/>
        <w:rPr>
          <w:rFonts w:ascii="Trebuchet MS" w:eastAsia="PMingLiU" w:hAnsi="Trebuchet MS" w:cs="Arial"/>
          <w:lang w:val="ro-RO" w:eastAsia="ro-RO"/>
        </w:rPr>
      </w:pPr>
      <w:r w:rsidRPr="00926584">
        <w:rPr>
          <w:rFonts w:ascii="Trebuchet MS" w:eastAsia="PMingLiU" w:hAnsi="Trebuchet MS" w:cs="Arial"/>
          <w:lang w:val="ro-RO" w:eastAsia="ro-RO"/>
        </w:rPr>
        <w:t xml:space="preserve">Punctajul primit de fiecare candidat va fi divizat pe de o parte, în </w:t>
      </w:r>
      <w:r w:rsidR="00C55E13"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criteriile minime de ordin tehnic şi, pe de altă parte, în </w:t>
      </w:r>
      <w:r w:rsidR="00C55E13"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criteriile de ordin financiar, fiecare având o pondere de 70%, respectiv 30%;</w:t>
      </w:r>
    </w:p>
    <w:p w14:paraId="4423D916" w14:textId="77777777" w:rsidR="0085733D" w:rsidRPr="00926584" w:rsidRDefault="0085733D" w:rsidP="007B69F0">
      <w:pPr>
        <w:numPr>
          <w:ilvl w:val="0"/>
          <w:numId w:val="12"/>
        </w:numPr>
        <w:spacing w:after="0" w:line="276" w:lineRule="auto"/>
        <w:contextualSpacing/>
        <w:jc w:val="both"/>
        <w:rPr>
          <w:rFonts w:ascii="Trebuchet MS" w:eastAsia="PMingLiU" w:hAnsi="Trebuchet MS" w:cs="Arial"/>
          <w:lang w:val="ro-RO" w:eastAsia="ro-RO"/>
        </w:rPr>
      </w:pPr>
      <w:r w:rsidRPr="00926584">
        <w:rPr>
          <w:rFonts w:ascii="Trebuchet MS" w:eastAsia="PMingLiU" w:hAnsi="Trebuchet MS" w:cs="Arial"/>
          <w:lang w:val="ro-RO" w:eastAsia="ro-RO"/>
        </w:rPr>
        <w:t xml:space="preserve">Punctajul total al candidatului va fi format din suma punctajului aferent îndeplinirii criteriilor tehnice şi a punctajului obţinut în </w:t>
      </w:r>
      <w:r w:rsidR="000F7BF3" w:rsidRPr="00926584">
        <w:rPr>
          <w:rFonts w:ascii="Trebuchet MS" w:eastAsia="PMingLiU" w:hAnsi="Trebuchet MS" w:cs="Arial"/>
          <w:lang w:val="ro-RO" w:eastAsia="ro-RO"/>
        </w:rPr>
        <w:t>funcție</w:t>
      </w:r>
      <w:r w:rsidRPr="00926584">
        <w:rPr>
          <w:rFonts w:ascii="Trebuchet MS" w:eastAsia="PMingLiU" w:hAnsi="Trebuchet MS" w:cs="Arial"/>
          <w:lang w:val="ro-RO" w:eastAsia="ro-RO"/>
        </w:rPr>
        <w:t xml:space="preserve"> de îndeplinirea criteriilor de ordin financiar (pe baza ofertei financiare transmise de candidat)</w:t>
      </w:r>
      <w:r w:rsidR="00F53D77" w:rsidRPr="00926584">
        <w:rPr>
          <w:rFonts w:ascii="Trebuchet MS" w:eastAsia="PMingLiU" w:hAnsi="Trebuchet MS" w:cs="Arial"/>
          <w:lang w:val="ro-RO" w:eastAsia="ro-RO"/>
        </w:rPr>
        <w:t>.</w:t>
      </w:r>
    </w:p>
    <w:p w14:paraId="2E4C00AD" w14:textId="77777777" w:rsidR="0085733D" w:rsidRPr="00926584" w:rsidRDefault="0085733D" w:rsidP="007B69F0">
      <w:pPr>
        <w:spacing w:after="0" w:line="276" w:lineRule="auto"/>
        <w:jc w:val="both"/>
        <w:rPr>
          <w:rFonts w:ascii="Trebuchet MS" w:eastAsia="Calibri" w:hAnsi="Trebuchet MS" w:cs="Arial"/>
          <w:lang w:val="ro-RO" w:eastAsia="ro-RO"/>
        </w:rPr>
      </w:pPr>
    </w:p>
    <w:p w14:paraId="34C2C4F7" w14:textId="77777777" w:rsidR="00230017" w:rsidRPr="00926584" w:rsidRDefault="00F53D7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bCs/>
          <w:lang w:val="ro-RO" w:eastAsia="ro-RO"/>
        </w:rPr>
        <w:t xml:space="preserve">8. </w:t>
      </w:r>
      <w:r w:rsidR="00230017" w:rsidRPr="00926584">
        <w:rPr>
          <w:rFonts w:ascii="Trebuchet MS" w:eastAsia="Calibri" w:hAnsi="Trebuchet MS" w:cs="Arial"/>
          <w:b/>
          <w:bCs/>
          <w:lang w:val="ro-RO" w:eastAsia="ro-RO"/>
        </w:rPr>
        <w:t>Plata:</w:t>
      </w:r>
    </w:p>
    <w:p w14:paraId="2F0B0296" w14:textId="5E9DCCCB"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Plata onorariilor se va face ţinându-se cont de prestarea efectivă a serviciilor contractate de către </w:t>
      </w:r>
      <w:r w:rsidR="00453BDD" w:rsidRPr="00926584">
        <w:rPr>
          <w:rFonts w:ascii="Trebuchet MS" w:eastAsia="Calibri" w:hAnsi="Trebuchet MS" w:cs="Arial"/>
          <w:lang w:val="ro-RO" w:eastAsia="ro-RO"/>
        </w:rPr>
        <w:t>experți</w:t>
      </w:r>
      <w:r w:rsidRPr="00926584">
        <w:rPr>
          <w:rFonts w:ascii="Trebuchet MS" w:eastAsia="Calibri" w:hAnsi="Trebuchet MS" w:cs="Arial"/>
          <w:lang w:val="ro-RO" w:eastAsia="ro-RO"/>
        </w:rPr>
        <w:t xml:space="preserve"> şi după completarea următoarelor documente: (i) factura, (ii) fişa de pontaj şi (iii) </w:t>
      </w:r>
      <w:r w:rsidR="00E92A31" w:rsidRPr="00926584">
        <w:rPr>
          <w:rFonts w:ascii="Trebuchet MS" w:eastAsia="Calibri" w:hAnsi="Trebuchet MS" w:cs="Arial"/>
          <w:lang w:val="ro-RO" w:eastAsia="ro-RO"/>
        </w:rPr>
        <w:t>chitanța</w:t>
      </w:r>
      <w:r w:rsidRPr="00926584">
        <w:rPr>
          <w:rFonts w:ascii="Trebuchet MS" w:eastAsia="Calibri" w:hAnsi="Trebuchet MS" w:cs="Arial"/>
          <w:lang w:val="ro-RO" w:eastAsia="ro-RO"/>
        </w:rPr>
        <w:t xml:space="preserve">. Formularele acestor documente vor fi puse la </w:t>
      </w:r>
      <w:r w:rsidR="00E92A31" w:rsidRPr="00926584">
        <w:rPr>
          <w:rFonts w:ascii="Trebuchet MS" w:eastAsia="Calibri" w:hAnsi="Trebuchet MS" w:cs="Arial"/>
          <w:lang w:val="ro-RO" w:eastAsia="ro-RO"/>
        </w:rPr>
        <w:t>dispoziția</w:t>
      </w:r>
      <w:r w:rsidRPr="00926584">
        <w:rPr>
          <w:rFonts w:ascii="Trebuchet MS" w:eastAsia="Calibri" w:hAnsi="Trebuchet MS" w:cs="Arial"/>
          <w:lang w:val="ro-RO" w:eastAsia="ro-RO"/>
        </w:rPr>
        <w:t xml:space="preserve"> </w:t>
      </w:r>
      <w:r w:rsidR="006A1B35" w:rsidRPr="00926584">
        <w:rPr>
          <w:rFonts w:ascii="Trebuchet MS" w:eastAsia="Calibri" w:hAnsi="Trebuchet MS" w:cs="Arial"/>
          <w:lang w:val="ro-RO" w:eastAsia="ro-RO"/>
        </w:rPr>
        <w:t>experților</w:t>
      </w:r>
      <w:r w:rsidRPr="00926584">
        <w:rPr>
          <w:rFonts w:ascii="Trebuchet MS" w:eastAsia="Calibri" w:hAnsi="Trebuchet MS" w:cs="Arial"/>
          <w:lang w:val="ro-RO" w:eastAsia="ro-RO"/>
        </w:rPr>
        <w:t xml:space="preserve"> de către coordonatorul de proiect (Ministerul </w:t>
      </w:r>
      <w:r w:rsidR="00E92A31"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din România). </w:t>
      </w:r>
    </w:p>
    <w:p w14:paraId="546EF993" w14:textId="77777777" w:rsidR="00230017" w:rsidRPr="00926584" w:rsidRDefault="00230017" w:rsidP="007B69F0">
      <w:pPr>
        <w:spacing w:after="0" w:line="276" w:lineRule="auto"/>
        <w:ind w:firstLine="567"/>
        <w:jc w:val="both"/>
        <w:rPr>
          <w:rFonts w:ascii="Trebuchet MS" w:eastAsia="Calibri" w:hAnsi="Trebuchet MS" w:cs="Arial"/>
          <w:b/>
          <w:bCs/>
          <w:highlight w:val="yellow"/>
          <w:lang w:val="ro-RO" w:eastAsia="ro-RO"/>
        </w:rPr>
      </w:pPr>
    </w:p>
    <w:p w14:paraId="40696860"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b/>
          <w:bCs/>
          <w:lang w:val="ro-RO" w:eastAsia="ro-RO"/>
        </w:rPr>
        <w:t xml:space="preserve">Certificat de </w:t>
      </w:r>
      <w:r w:rsidR="00C32DAA" w:rsidRPr="00926584">
        <w:rPr>
          <w:rFonts w:ascii="Trebuchet MS" w:eastAsia="Calibri" w:hAnsi="Trebuchet MS" w:cs="Arial"/>
          <w:b/>
          <w:bCs/>
          <w:lang w:val="ro-RO" w:eastAsia="ro-RO"/>
        </w:rPr>
        <w:t>rezidență</w:t>
      </w:r>
      <w:r w:rsidRPr="00926584">
        <w:rPr>
          <w:rFonts w:ascii="Trebuchet MS" w:eastAsia="Calibri" w:hAnsi="Trebuchet MS" w:cs="Arial"/>
          <w:b/>
          <w:bCs/>
          <w:lang w:val="ro-RO" w:eastAsia="ro-RO"/>
        </w:rPr>
        <w:t xml:space="preserve"> fiscală:</w:t>
      </w:r>
    </w:p>
    <w:p w14:paraId="26D5FAE6"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conformitate cu Codul fiscal, sumele corespunzătoare impozitelor şi </w:t>
      </w:r>
      <w:r w:rsidR="00C32DAA" w:rsidRPr="00926584">
        <w:rPr>
          <w:rFonts w:ascii="Trebuchet MS" w:eastAsia="Calibri" w:hAnsi="Trebuchet MS" w:cs="Arial"/>
          <w:lang w:val="ro-RO" w:eastAsia="ro-RO"/>
        </w:rPr>
        <w:t>contribuțiilor</w:t>
      </w:r>
      <w:r w:rsidRPr="00926584">
        <w:rPr>
          <w:rFonts w:ascii="Trebuchet MS" w:eastAsia="Calibri" w:hAnsi="Trebuchet MS" w:cs="Arial"/>
          <w:lang w:val="ro-RO" w:eastAsia="ro-RO"/>
        </w:rPr>
        <w:t xml:space="preserve"> sociale pe venit, care sunt aplicate taxelor plătite </w:t>
      </w:r>
      <w:r w:rsidR="00C02D8D" w:rsidRPr="00926584">
        <w:rPr>
          <w:rFonts w:ascii="Trebuchet MS" w:eastAsia="Calibri" w:hAnsi="Trebuchet MS" w:cs="Arial"/>
          <w:lang w:val="ro-RO" w:eastAsia="ro-RO"/>
        </w:rPr>
        <w:t xml:space="preserve">experților </w:t>
      </w:r>
      <w:r w:rsidRPr="00926584">
        <w:rPr>
          <w:rFonts w:ascii="Trebuchet MS" w:eastAsia="Calibri" w:hAnsi="Trebuchet MS" w:cs="Arial"/>
          <w:lang w:val="ro-RO" w:eastAsia="ro-RO"/>
        </w:rPr>
        <w:t xml:space="preserve">români </w:t>
      </w:r>
      <w:r w:rsidR="00C32DAA" w:rsidRPr="00926584">
        <w:rPr>
          <w:rFonts w:ascii="Trebuchet MS" w:eastAsia="Calibri" w:hAnsi="Trebuchet MS" w:cs="Arial"/>
          <w:lang w:val="ro-RO" w:eastAsia="ro-RO"/>
        </w:rPr>
        <w:t>contractați</w:t>
      </w:r>
      <w:r w:rsidRPr="00926584">
        <w:rPr>
          <w:rFonts w:ascii="Trebuchet MS" w:eastAsia="Calibri" w:hAnsi="Trebuchet MS" w:cs="Arial"/>
          <w:lang w:val="ro-RO" w:eastAsia="ro-RO"/>
        </w:rPr>
        <w:t xml:space="preserve"> pentru a </w:t>
      </w:r>
      <w:r w:rsidR="00C32DAA" w:rsidRPr="00926584">
        <w:rPr>
          <w:rFonts w:ascii="Trebuchet MS" w:eastAsia="Calibri" w:hAnsi="Trebuchet MS" w:cs="Arial"/>
          <w:lang w:val="ro-RO" w:eastAsia="ro-RO"/>
        </w:rPr>
        <w:t>desfășura</w:t>
      </w:r>
      <w:r w:rsidRPr="00926584">
        <w:rPr>
          <w:rFonts w:ascii="Trebuchet MS" w:eastAsia="Calibri" w:hAnsi="Trebuchet MS" w:cs="Arial"/>
          <w:lang w:val="ro-RO" w:eastAsia="ro-RO"/>
        </w:rPr>
        <w:t xml:space="preserve"> </w:t>
      </w:r>
      <w:r w:rsidR="00C32DAA" w:rsidRPr="00926584">
        <w:rPr>
          <w:rFonts w:ascii="Trebuchet MS" w:eastAsia="Calibri" w:hAnsi="Trebuchet MS" w:cs="Arial"/>
          <w:lang w:val="ro-RO" w:eastAsia="ro-RO"/>
        </w:rPr>
        <w:t>activități</w:t>
      </w:r>
      <w:r w:rsidRPr="00926584">
        <w:rPr>
          <w:rFonts w:ascii="Trebuchet MS" w:eastAsia="Calibri" w:hAnsi="Trebuchet MS" w:cs="Arial"/>
          <w:lang w:val="ro-RO" w:eastAsia="ro-RO"/>
        </w:rPr>
        <w:t xml:space="preserve"> în cadrul proiectului, vor fi </w:t>
      </w:r>
      <w:r w:rsidR="00C32DAA" w:rsidRPr="00926584">
        <w:rPr>
          <w:rFonts w:ascii="Trebuchet MS" w:eastAsia="Calibri" w:hAnsi="Trebuchet MS" w:cs="Arial"/>
          <w:lang w:val="ro-RO" w:eastAsia="ro-RO"/>
        </w:rPr>
        <w:t>reținute</w:t>
      </w:r>
      <w:r w:rsidRPr="00926584">
        <w:rPr>
          <w:rFonts w:ascii="Trebuchet MS" w:eastAsia="Calibri" w:hAnsi="Trebuchet MS" w:cs="Arial"/>
          <w:lang w:val="ro-RO" w:eastAsia="ro-RO"/>
        </w:rPr>
        <w:t xml:space="preserve"> în mod direct de către angajator, respectiv Ministerul </w:t>
      </w:r>
      <w:r w:rsidR="00C32DAA"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w:t>
      </w:r>
    </w:p>
    <w:p w14:paraId="7A072317" w14:textId="77777777" w:rsidR="001C6142" w:rsidRPr="00926584" w:rsidRDefault="001C6142" w:rsidP="007B69F0">
      <w:pPr>
        <w:spacing w:after="0" w:line="276" w:lineRule="auto"/>
        <w:ind w:firstLine="567"/>
        <w:jc w:val="both"/>
        <w:rPr>
          <w:rFonts w:ascii="Trebuchet MS" w:eastAsia="Calibri" w:hAnsi="Trebuchet MS" w:cs="Arial"/>
          <w:lang w:val="ro-RO" w:eastAsia="ro-RO"/>
        </w:rPr>
      </w:pPr>
    </w:p>
    <w:p w14:paraId="7EDA2BE1" w14:textId="0C4DDADA" w:rsidR="00230017" w:rsidRPr="00926584" w:rsidRDefault="0056186C" w:rsidP="007B69F0">
      <w:pPr>
        <w:spacing w:after="0" w:line="276" w:lineRule="auto"/>
        <w:ind w:firstLine="567"/>
        <w:jc w:val="both"/>
        <w:rPr>
          <w:rFonts w:ascii="Trebuchet MS" w:eastAsia="Calibri" w:hAnsi="Trebuchet MS" w:cs="Arial"/>
          <w:b/>
          <w:bCs/>
          <w:lang w:val="ro-RO" w:eastAsia="ro-RO"/>
        </w:rPr>
      </w:pPr>
      <w:r w:rsidRPr="00926584">
        <w:rPr>
          <w:rFonts w:ascii="Trebuchet MS" w:eastAsia="Calibri" w:hAnsi="Trebuchet MS" w:cs="Arial"/>
          <w:b/>
          <w:bCs/>
          <w:lang w:val="ro-RO" w:eastAsia="ro-RO"/>
        </w:rPr>
        <w:t>9</w:t>
      </w:r>
      <w:r w:rsidR="00230017" w:rsidRPr="00926584">
        <w:rPr>
          <w:rFonts w:ascii="Trebuchet MS" w:eastAsia="Calibri" w:hAnsi="Trebuchet MS" w:cs="Arial"/>
          <w:b/>
          <w:bCs/>
          <w:lang w:val="ro-RO" w:eastAsia="ro-RO"/>
        </w:rPr>
        <w:t xml:space="preserve">. </w:t>
      </w:r>
      <w:r w:rsidR="00C32DAA" w:rsidRPr="00926584">
        <w:rPr>
          <w:rFonts w:ascii="Trebuchet MS" w:eastAsia="Calibri" w:hAnsi="Trebuchet MS" w:cs="Arial"/>
          <w:b/>
          <w:bCs/>
          <w:lang w:val="ro-RO" w:eastAsia="ro-RO"/>
        </w:rPr>
        <w:t>Condiții</w:t>
      </w:r>
      <w:r w:rsidR="00230017" w:rsidRPr="00926584">
        <w:rPr>
          <w:rFonts w:ascii="Trebuchet MS" w:eastAsia="Calibri" w:hAnsi="Trebuchet MS" w:cs="Arial"/>
          <w:b/>
          <w:bCs/>
          <w:lang w:val="ro-RO" w:eastAsia="ro-RO"/>
        </w:rPr>
        <w:t xml:space="preserve"> speciale: </w:t>
      </w:r>
    </w:p>
    <w:p w14:paraId="12D240C4" w14:textId="77777777" w:rsidR="00230017" w:rsidRPr="00926584" w:rsidRDefault="00230017" w:rsidP="007B69F0">
      <w:pPr>
        <w:spacing w:after="0" w:line="276" w:lineRule="auto"/>
        <w:ind w:firstLine="567"/>
        <w:jc w:val="both"/>
        <w:rPr>
          <w:rFonts w:ascii="Trebuchet MS" w:eastAsia="Calibri" w:hAnsi="Trebuchet MS" w:cs="Arial"/>
          <w:b/>
          <w:bCs/>
          <w:lang w:val="ro-RO" w:eastAsia="ro-RO"/>
        </w:rPr>
      </w:pPr>
    </w:p>
    <w:p w14:paraId="270B5394" w14:textId="77777777" w:rsidR="00230017" w:rsidRPr="00926584" w:rsidRDefault="00230017" w:rsidP="007B69F0">
      <w:pPr>
        <w:spacing w:after="0" w:line="276" w:lineRule="auto"/>
        <w:ind w:firstLine="567"/>
        <w:rPr>
          <w:rFonts w:ascii="Trebuchet MS" w:eastAsia="Calibri" w:hAnsi="Trebuchet MS" w:cs="Arial"/>
          <w:b/>
          <w:bCs/>
          <w:lang w:val="ro-RO" w:eastAsia="ro-RO"/>
        </w:rPr>
      </w:pPr>
      <w:r w:rsidRPr="00926584">
        <w:rPr>
          <w:rFonts w:ascii="Trebuchet MS" w:eastAsia="Calibri" w:hAnsi="Trebuchet MS" w:cs="Arial"/>
          <w:b/>
          <w:bCs/>
          <w:lang w:val="ro-RO" w:eastAsia="ro-RO"/>
        </w:rPr>
        <w:t>Drept de proprietate intelectuală:</w:t>
      </w:r>
    </w:p>
    <w:p w14:paraId="78922D54" w14:textId="69AAB78C"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Dreptul de proprietate cu privire la rezultatele </w:t>
      </w:r>
      <w:r w:rsidR="00C32DAA" w:rsidRPr="00926584">
        <w:rPr>
          <w:rFonts w:ascii="Trebuchet MS" w:eastAsia="Calibri" w:hAnsi="Trebuchet MS" w:cs="Arial"/>
          <w:lang w:val="ro-RO" w:eastAsia="ro-RO"/>
        </w:rPr>
        <w:t>activității</w:t>
      </w:r>
      <w:r w:rsidRPr="00926584">
        <w:rPr>
          <w:rFonts w:ascii="Trebuchet MS" w:eastAsia="Calibri" w:hAnsi="Trebuchet MS" w:cs="Arial"/>
          <w:lang w:val="ro-RO" w:eastAsia="ro-RO"/>
        </w:rPr>
        <w:t xml:space="preserve">, inclusiv dreptul de proprietate intelectuală, va fi </w:t>
      </w:r>
      <w:r w:rsidR="00C32DAA" w:rsidRPr="00926584">
        <w:rPr>
          <w:rFonts w:ascii="Trebuchet MS" w:eastAsia="Calibri" w:hAnsi="Trebuchet MS" w:cs="Arial"/>
          <w:lang w:val="ro-RO" w:eastAsia="ro-RO"/>
        </w:rPr>
        <w:t>deținut</w:t>
      </w:r>
      <w:r w:rsidRPr="00926584">
        <w:rPr>
          <w:rFonts w:ascii="Trebuchet MS" w:eastAsia="Calibri" w:hAnsi="Trebuchet MS" w:cs="Arial"/>
          <w:lang w:val="ro-RO" w:eastAsia="ro-RO"/>
        </w:rPr>
        <w:t xml:space="preserve"> de Ministerul </w:t>
      </w:r>
      <w:r w:rsidR="002B65A7"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din România şi de succesorii săi legali. Astfel, Ministerul </w:t>
      </w:r>
      <w:r w:rsidR="00C32DAA"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din România şi succesorii săi legali vor avea dreptul exclusiv de a publica, multiplica, distribui şi de a traduce materialele elaborate, în </w:t>
      </w:r>
      <w:r w:rsidR="00C32DAA" w:rsidRPr="00926584">
        <w:rPr>
          <w:rFonts w:ascii="Trebuchet MS" w:eastAsia="Calibri" w:hAnsi="Trebuchet MS" w:cs="Arial"/>
          <w:lang w:val="ro-RO" w:eastAsia="ro-RO"/>
        </w:rPr>
        <w:t>condițiile</w:t>
      </w:r>
      <w:r w:rsidRPr="00926584">
        <w:rPr>
          <w:rFonts w:ascii="Trebuchet MS" w:eastAsia="Calibri" w:hAnsi="Trebuchet MS" w:cs="Arial"/>
          <w:lang w:val="ro-RO" w:eastAsia="ro-RO"/>
        </w:rPr>
        <w:t xml:space="preserve"> stabilite de contractul care va fi încheiat între cele două </w:t>
      </w:r>
      <w:r w:rsidR="00C32DAA" w:rsidRPr="00926584">
        <w:rPr>
          <w:rFonts w:ascii="Trebuchet MS" w:eastAsia="Calibri" w:hAnsi="Trebuchet MS" w:cs="Arial"/>
          <w:lang w:val="ro-RO" w:eastAsia="ro-RO"/>
        </w:rPr>
        <w:t>părți</w:t>
      </w:r>
      <w:r w:rsidRPr="00926584">
        <w:rPr>
          <w:rFonts w:ascii="Trebuchet MS" w:eastAsia="Calibri" w:hAnsi="Trebuchet MS" w:cs="Arial"/>
          <w:lang w:val="ro-RO" w:eastAsia="ro-RO"/>
        </w:rPr>
        <w:t>.</w:t>
      </w:r>
    </w:p>
    <w:p w14:paraId="1AE1E42E" w14:textId="77777777" w:rsidR="00230017" w:rsidRPr="00926584" w:rsidRDefault="00230017" w:rsidP="007B69F0">
      <w:pPr>
        <w:spacing w:after="0" w:line="276" w:lineRule="auto"/>
        <w:ind w:firstLine="567"/>
        <w:jc w:val="both"/>
        <w:rPr>
          <w:rFonts w:ascii="Trebuchet MS" w:eastAsia="Calibri" w:hAnsi="Trebuchet MS" w:cs="Arial"/>
          <w:highlight w:val="yellow"/>
          <w:lang w:val="ro-RO" w:eastAsia="ro-RO"/>
        </w:rPr>
      </w:pPr>
    </w:p>
    <w:p w14:paraId="66FB8B81" w14:textId="77777777" w:rsidR="00230017" w:rsidRPr="00926584" w:rsidRDefault="00230017" w:rsidP="007B69F0">
      <w:pPr>
        <w:spacing w:after="0" w:line="276" w:lineRule="auto"/>
        <w:ind w:firstLine="567"/>
        <w:rPr>
          <w:rFonts w:ascii="Trebuchet MS" w:eastAsia="Calibri" w:hAnsi="Trebuchet MS" w:cs="Arial"/>
          <w:b/>
          <w:bCs/>
          <w:lang w:val="ro-RO" w:eastAsia="ro-RO"/>
        </w:rPr>
      </w:pPr>
      <w:r w:rsidRPr="00926584">
        <w:rPr>
          <w:rFonts w:ascii="Trebuchet MS" w:eastAsia="Calibri" w:hAnsi="Trebuchet MS" w:cs="Arial"/>
          <w:b/>
          <w:bCs/>
          <w:lang w:val="ro-RO" w:eastAsia="ro-RO"/>
        </w:rPr>
        <w:t xml:space="preserve">Prevederi aplicabile în caz de neexecutare a </w:t>
      </w:r>
      <w:r w:rsidR="007D3DC6" w:rsidRPr="00926584">
        <w:rPr>
          <w:rFonts w:ascii="Trebuchet MS" w:eastAsia="Calibri" w:hAnsi="Trebuchet MS" w:cs="Arial"/>
          <w:b/>
          <w:bCs/>
          <w:lang w:val="ro-RO" w:eastAsia="ro-RO"/>
        </w:rPr>
        <w:t>activității</w:t>
      </w:r>
      <w:r w:rsidRPr="00926584">
        <w:rPr>
          <w:rFonts w:ascii="Trebuchet MS" w:eastAsia="Calibri" w:hAnsi="Trebuchet MS" w:cs="Arial"/>
          <w:b/>
          <w:bCs/>
          <w:lang w:val="ro-RO" w:eastAsia="ro-RO"/>
        </w:rPr>
        <w:t xml:space="preserve">: </w:t>
      </w:r>
    </w:p>
    <w:p w14:paraId="5B23C90D"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În caz de neexecutare a </w:t>
      </w:r>
      <w:r w:rsidR="007D3DC6" w:rsidRPr="00926584">
        <w:rPr>
          <w:rFonts w:ascii="Trebuchet MS" w:eastAsia="Calibri" w:hAnsi="Trebuchet MS" w:cs="Arial"/>
          <w:lang w:val="ro-RO" w:eastAsia="ro-RO"/>
        </w:rPr>
        <w:t>activității</w:t>
      </w:r>
      <w:r w:rsidRPr="00926584">
        <w:rPr>
          <w:rFonts w:ascii="Trebuchet MS" w:eastAsia="Calibri" w:hAnsi="Trebuchet MS" w:cs="Arial"/>
          <w:lang w:val="ro-RO" w:eastAsia="ro-RO"/>
        </w:rPr>
        <w:t xml:space="preserve">, </w:t>
      </w:r>
      <w:r w:rsidR="002B65A7" w:rsidRPr="00926584">
        <w:rPr>
          <w:rFonts w:ascii="Trebuchet MS" w:eastAsia="Calibri" w:hAnsi="Trebuchet MS" w:cs="Arial"/>
          <w:lang w:val="ro-RO" w:eastAsia="ro-RO"/>
        </w:rPr>
        <w:t>experților</w:t>
      </w:r>
      <w:r w:rsidRPr="00926584">
        <w:rPr>
          <w:rFonts w:ascii="Trebuchet MS" w:eastAsia="Calibri" w:hAnsi="Trebuchet MS" w:cs="Arial"/>
          <w:lang w:val="ro-RO" w:eastAsia="ro-RO"/>
        </w:rPr>
        <w:t xml:space="preserve"> nu le vor fi plătite onorariile. </w:t>
      </w:r>
    </w:p>
    <w:p w14:paraId="06E4D4DD" w14:textId="089D8EB5" w:rsidR="00230017" w:rsidRPr="00926584" w:rsidRDefault="00E80ADA"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Experții</w:t>
      </w:r>
      <w:r w:rsidR="00230017" w:rsidRPr="00926584">
        <w:rPr>
          <w:rFonts w:ascii="Trebuchet MS" w:eastAsia="Calibri" w:hAnsi="Trebuchet MS" w:cs="Arial"/>
          <w:lang w:val="ro-RO" w:eastAsia="ro-RO"/>
        </w:rPr>
        <w:t xml:space="preserve"> nu vor fi </w:t>
      </w:r>
      <w:r w:rsidR="007D3DC6" w:rsidRPr="00926584">
        <w:rPr>
          <w:rFonts w:ascii="Trebuchet MS" w:eastAsia="Calibri" w:hAnsi="Trebuchet MS" w:cs="Arial"/>
          <w:lang w:val="ro-RO" w:eastAsia="ro-RO"/>
        </w:rPr>
        <w:t>ținuți</w:t>
      </w:r>
      <w:r w:rsidR="00230017" w:rsidRPr="00926584">
        <w:rPr>
          <w:rFonts w:ascii="Trebuchet MS" w:eastAsia="Calibri" w:hAnsi="Trebuchet MS" w:cs="Arial"/>
          <w:lang w:val="ro-RO" w:eastAsia="ro-RO"/>
        </w:rPr>
        <w:t xml:space="preserve"> să aducă la îndeplinire </w:t>
      </w:r>
      <w:r w:rsidR="007D3DC6" w:rsidRPr="00926584">
        <w:rPr>
          <w:rFonts w:ascii="Trebuchet MS" w:eastAsia="Calibri" w:hAnsi="Trebuchet MS" w:cs="Arial"/>
          <w:lang w:val="ro-RO" w:eastAsia="ro-RO"/>
        </w:rPr>
        <w:t>obligațiile</w:t>
      </w:r>
      <w:r w:rsidR="00230017" w:rsidRPr="00926584">
        <w:rPr>
          <w:rFonts w:ascii="Trebuchet MS" w:eastAsia="Calibri" w:hAnsi="Trebuchet MS" w:cs="Arial"/>
          <w:lang w:val="ro-RO" w:eastAsia="ro-RO"/>
        </w:rPr>
        <w:t xml:space="preserve"> prevăzute în prezentul </w:t>
      </w:r>
      <w:r w:rsidR="007D3DC6" w:rsidRPr="00926584">
        <w:rPr>
          <w:rFonts w:ascii="Trebuchet MS" w:eastAsia="Calibri" w:hAnsi="Trebuchet MS" w:cs="Arial"/>
          <w:lang w:val="ro-RO" w:eastAsia="ro-RO"/>
        </w:rPr>
        <w:t>anunț</w:t>
      </w:r>
      <w:r w:rsidR="00230017" w:rsidRPr="00926584">
        <w:rPr>
          <w:rFonts w:ascii="Trebuchet MS" w:eastAsia="Calibri" w:hAnsi="Trebuchet MS" w:cs="Arial"/>
          <w:lang w:val="ro-RO" w:eastAsia="ro-RO"/>
        </w:rPr>
        <w:t xml:space="preserve"> de </w:t>
      </w:r>
      <w:r w:rsidR="007D3DC6" w:rsidRPr="00926584">
        <w:rPr>
          <w:rFonts w:ascii="Trebuchet MS" w:eastAsia="Calibri" w:hAnsi="Trebuchet MS" w:cs="Arial"/>
          <w:lang w:val="ro-RO" w:eastAsia="ro-RO"/>
        </w:rPr>
        <w:t>selecție</w:t>
      </w:r>
      <w:r w:rsidR="00230017" w:rsidRPr="00926584">
        <w:rPr>
          <w:rFonts w:ascii="Trebuchet MS" w:eastAsia="Calibri" w:hAnsi="Trebuchet MS" w:cs="Arial"/>
          <w:lang w:val="ro-RO" w:eastAsia="ro-RO"/>
        </w:rPr>
        <w:t xml:space="preserve"> la punctul 2, în cazul în care imposibilitatea de executare a </w:t>
      </w:r>
      <w:r w:rsidR="007D3DC6" w:rsidRPr="00926584">
        <w:rPr>
          <w:rFonts w:ascii="Trebuchet MS" w:eastAsia="Calibri" w:hAnsi="Trebuchet MS" w:cs="Arial"/>
          <w:lang w:val="ro-RO" w:eastAsia="ro-RO"/>
        </w:rPr>
        <w:t>prestațiilor</w:t>
      </w:r>
      <w:r w:rsidR="00230017" w:rsidRPr="00926584">
        <w:rPr>
          <w:rFonts w:ascii="Trebuchet MS" w:eastAsia="Calibri" w:hAnsi="Trebuchet MS" w:cs="Arial"/>
          <w:lang w:val="ro-RO" w:eastAsia="ro-RO"/>
        </w:rPr>
        <w:t xml:space="preserve"> se datorează unor cauze de </w:t>
      </w:r>
      <w:r w:rsidR="007D3DC6" w:rsidRPr="00926584">
        <w:rPr>
          <w:rFonts w:ascii="Trebuchet MS" w:eastAsia="Calibri" w:hAnsi="Trebuchet MS" w:cs="Arial"/>
          <w:lang w:val="ro-RO" w:eastAsia="ro-RO"/>
        </w:rPr>
        <w:t>forță</w:t>
      </w:r>
      <w:r w:rsidR="00230017" w:rsidRPr="00926584">
        <w:rPr>
          <w:rFonts w:ascii="Trebuchet MS" w:eastAsia="Calibri" w:hAnsi="Trebuchet MS" w:cs="Arial"/>
          <w:lang w:val="ro-RO" w:eastAsia="ro-RO"/>
        </w:rPr>
        <w:t xml:space="preserve"> majoră. </w:t>
      </w:r>
      <w:r w:rsidRPr="00926584">
        <w:rPr>
          <w:rFonts w:ascii="Trebuchet MS" w:eastAsia="Calibri" w:hAnsi="Trebuchet MS" w:cs="Arial"/>
          <w:lang w:val="ro-RO" w:eastAsia="ro-RO"/>
        </w:rPr>
        <w:t>Experții</w:t>
      </w:r>
      <w:r w:rsidR="00230017" w:rsidRPr="00926584">
        <w:rPr>
          <w:rFonts w:ascii="Trebuchet MS" w:eastAsia="Calibri" w:hAnsi="Trebuchet MS" w:cs="Arial"/>
          <w:lang w:val="ro-RO" w:eastAsia="ro-RO"/>
        </w:rPr>
        <w:t xml:space="preserve"> vor depune toate </w:t>
      </w:r>
      <w:r w:rsidR="007D3DC6" w:rsidRPr="00926584">
        <w:rPr>
          <w:rFonts w:ascii="Trebuchet MS" w:eastAsia="Calibri" w:hAnsi="Trebuchet MS" w:cs="Arial"/>
          <w:lang w:val="ro-RO" w:eastAsia="ro-RO"/>
        </w:rPr>
        <w:t>diligențele</w:t>
      </w:r>
      <w:r w:rsidR="00230017" w:rsidRPr="00926584">
        <w:rPr>
          <w:rFonts w:ascii="Trebuchet MS" w:eastAsia="Calibri" w:hAnsi="Trebuchet MS" w:cs="Arial"/>
          <w:lang w:val="ro-RO" w:eastAsia="ro-RO"/>
        </w:rPr>
        <w:t xml:space="preserve"> pentru a reduce la minim orice daune provocate de </w:t>
      </w:r>
      <w:r w:rsidR="007D3DC6" w:rsidRPr="00926584">
        <w:rPr>
          <w:rFonts w:ascii="Trebuchet MS" w:eastAsia="Calibri" w:hAnsi="Trebuchet MS" w:cs="Arial"/>
          <w:lang w:val="ro-RO" w:eastAsia="ro-RO"/>
        </w:rPr>
        <w:t>forț</w:t>
      </w:r>
      <w:r w:rsidR="0094145A" w:rsidRPr="00926584">
        <w:rPr>
          <w:rFonts w:ascii="Trebuchet MS" w:eastAsia="Calibri" w:hAnsi="Trebuchet MS" w:cs="Arial"/>
          <w:lang w:val="ro-RO" w:eastAsia="ro-RO"/>
        </w:rPr>
        <w:t>a</w:t>
      </w:r>
      <w:r w:rsidR="00230017" w:rsidRPr="00926584">
        <w:rPr>
          <w:rFonts w:ascii="Trebuchet MS" w:eastAsia="Calibri" w:hAnsi="Trebuchet MS" w:cs="Arial"/>
          <w:lang w:val="ro-RO" w:eastAsia="ro-RO"/>
        </w:rPr>
        <w:t xml:space="preserve"> majoră.</w:t>
      </w:r>
    </w:p>
    <w:p w14:paraId="13C6CD4C" w14:textId="77777777" w:rsidR="00230017" w:rsidRPr="00926584" w:rsidRDefault="007D3DC6"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Forța</w:t>
      </w:r>
      <w:r w:rsidR="00230017" w:rsidRPr="00926584">
        <w:rPr>
          <w:rFonts w:ascii="Trebuchet MS" w:eastAsia="Calibri" w:hAnsi="Trebuchet MS" w:cs="Arial"/>
          <w:lang w:val="ro-RO" w:eastAsia="ro-RO"/>
        </w:rPr>
        <w:t xml:space="preserve"> majoră înseamnă orice </w:t>
      </w:r>
      <w:r w:rsidRPr="00926584">
        <w:rPr>
          <w:rFonts w:ascii="Trebuchet MS" w:eastAsia="Calibri" w:hAnsi="Trebuchet MS" w:cs="Arial"/>
          <w:lang w:val="ro-RO" w:eastAsia="ro-RO"/>
        </w:rPr>
        <w:t>situație</w:t>
      </w:r>
      <w:r w:rsidR="00230017" w:rsidRPr="00926584">
        <w:rPr>
          <w:rFonts w:ascii="Trebuchet MS" w:eastAsia="Calibri" w:hAnsi="Trebuchet MS" w:cs="Arial"/>
          <w:lang w:val="ro-RO" w:eastAsia="ro-RO"/>
        </w:rPr>
        <w:t xml:space="preserve"> </w:t>
      </w:r>
      <w:r w:rsidRPr="00926584">
        <w:rPr>
          <w:rFonts w:ascii="Trebuchet MS" w:eastAsia="Calibri" w:hAnsi="Trebuchet MS" w:cs="Arial"/>
          <w:lang w:val="ro-RO" w:eastAsia="ro-RO"/>
        </w:rPr>
        <w:t>excepțională</w:t>
      </w:r>
      <w:r w:rsidR="00230017" w:rsidRPr="00926584">
        <w:rPr>
          <w:rFonts w:ascii="Trebuchet MS" w:eastAsia="Calibri" w:hAnsi="Trebuchet MS" w:cs="Arial"/>
          <w:lang w:val="ro-RO" w:eastAsia="ro-RO"/>
        </w:rPr>
        <w:t xml:space="preserve"> neprevăzută sau eveniment independent de </w:t>
      </w:r>
      <w:r w:rsidRPr="00926584">
        <w:rPr>
          <w:rFonts w:ascii="Trebuchet MS" w:eastAsia="Calibri" w:hAnsi="Trebuchet MS" w:cs="Arial"/>
          <w:lang w:val="ro-RO" w:eastAsia="ro-RO"/>
        </w:rPr>
        <w:t>voința</w:t>
      </w:r>
      <w:r w:rsidR="00230017" w:rsidRPr="00926584">
        <w:rPr>
          <w:rFonts w:ascii="Trebuchet MS" w:eastAsia="Calibri" w:hAnsi="Trebuchet MS" w:cs="Arial"/>
          <w:lang w:val="ro-RO" w:eastAsia="ro-RO"/>
        </w:rPr>
        <w:t xml:space="preserve"> expertului, care îl/o împiedică să </w:t>
      </w:r>
      <w:r w:rsidRPr="00926584">
        <w:rPr>
          <w:rFonts w:ascii="Trebuchet MS" w:eastAsia="Calibri" w:hAnsi="Trebuchet MS" w:cs="Arial"/>
          <w:lang w:val="ro-RO" w:eastAsia="ro-RO"/>
        </w:rPr>
        <w:t>își</w:t>
      </w:r>
      <w:r w:rsidR="00230017" w:rsidRPr="00926584">
        <w:rPr>
          <w:rFonts w:ascii="Trebuchet MS" w:eastAsia="Calibri" w:hAnsi="Trebuchet MS" w:cs="Arial"/>
          <w:lang w:val="ro-RO" w:eastAsia="ro-RO"/>
        </w:rPr>
        <w:t xml:space="preserve"> execute </w:t>
      </w:r>
      <w:r w:rsidRPr="00926584">
        <w:rPr>
          <w:rFonts w:ascii="Trebuchet MS" w:eastAsia="Calibri" w:hAnsi="Trebuchet MS" w:cs="Arial"/>
          <w:lang w:val="ro-RO" w:eastAsia="ro-RO"/>
        </w:rPr>
        <w:t>obligațiile</w:t>
      </w:r>
      <w:r w:rsidR="00230017" w:rsidRPr="00926584">
        <w:rPr>
          <w:rFonts w:ascii="Trebuchet MS" w:eastAsia="Calibri" w:hAnsi="Trebuchet MS" w:cs="Arial"/>
          <w:lang w:val="ro-RO" w:eastAsia="ro-RO"/>
        </w:rPr>
        <w:t xml:space="preserve"> din prezentul </w:t>
      </w:r>
      <w:r w:rsidRPr="00926584">
        <w:rPr>
          <w:rFonts w:ascii="Trebuchet MS" w:eastAsia="Calibri" w:hAnsi="Trebuchet MS" w:cs="Arial"/>
          <w:lang w:val="ro-RO" w:eastAsia="ro-RO"/>
        </w:rPr>
        <w:t>anunț</w:t>
      </w:r>
      <w:r w:rsidR="00230017" w:rsidRPr="00926584">
        <w:rPr>
          <w:rFonts w:ascii="Trebuchet MS" w:eastAsia="Calibri" w:hAnsi="Trebuchet MS" w:cs="Arial"/>
          <w:lang w:val="ro-RO" w:eastAsia="ro-RO"/>
        </w:rPr>
        <w:t xml:space="preserve"> de </w:t>
      </w:r>
      <w:r w:rsidRPr="00926584">
        <w:rPr>
          <w:rFonts w:ascii="Trebuchet MS" w:eastAsia="Calibri" w:hAnsi="Trebuchet MS" w:cs="Arial"/>
          <w:lang w:val="ro-RO" w:eastAsia="ro-RO"/>
        </w:rPr>
        <w:t>selecție</w:t>
      </w:r>
      <w:r w:rsidR="00230017" w:rsidRPr="00926584">
        <w:rPr>
          <w:rFonts w:ascii="Trebuchet MS" w:eastAsia="Calibri" w:hAnsi="Trebuchet MS" w:cs="Arial"/>
          <w:lang w:val="ro-RO" w:eastAsia="ro-RO"/>
        </w:rPr>
        <w:t xml:space="preserve">, nu a fost atribuită erorii sau </w:t>
      </w:r>
      <w:r w:rsidRPr="00926584">
        <w:rPr>
          <w:rFonts w:ascii="Trebuchet MS" w:eastAsia="Calibri" w:hAnsi="Trebuchet MS" w:cs="Arial"/>
          <w:lang w:val="ro-RO" w:eastAsia="ro-RO"/>
        </w:rPr>
        <w:t>neglijenței</w:t>
      </w:r>
      <w:r w:rsidR="00230017" w:rsidRPr="00926584">
        <w:rPr>
          <w:rFonts w:ascii="Trebuchet MS" w:eastAsia="Calibri" w:hAnsi="Trebuchet MS" w:cs="Arial"/>
          <w:lang w:val="ro-RO" w:eastAsia="ro-RO"/>
        </w:rPr>
        <w:t xml:space="preserve"> </w:t>
      </w:r>
      <w:r w:rsidRPr="00926584">
        <w:rPr>
          <w:rFonts w:ascii="Trebuchet MS" w:eastAsia="Calibri" w:hAnsi="Trebuchet MS" w:cs="Arial"/>
          <w:lang w:val="ro-RO" w:eastAsia="ro-RO"/>
        </w:rPr>
        <w:t>și</w:t>
      </w:r>
      <w:r w:rsidR="00230017" w:rsidRPr="00926584">
        <w:rPr>
          <w:rFonts w:ascii="Trebuchet MS" w:eastAsia="Calibri" w:hAnsi="Trebuchet MS" w:cs="Arial"/>
          <w:lang w:val="ro-RO" w:eastAsia="ro-RO"/>
        </w:rPr>
        <w:t xml:space="preserve"> se </w:t>
      </w:r>
      <w:r w:rsidRPr="00926584">
        <w:rPr>
          <w:rFonts w:ascii="Trebuchet MS" w:eastAsia="Calibri" w:hAnsi="Trebuchet MS" w:cs="Arial"/>
          <w:lang w:val="ro-RO" w:eastAsia="ro-RO"/>
        </w:rPr>
        <w:t>dovedește</w:t>
      </w:r>
      <w:r w:rsidR="00230017" w:rsidRPr="00926584">
        <w:rPr>
          <w:rFonts w:ascii="Trebuchet MS" w:eastAsia="Calibri" w:hAnsi="Trebuchet MS" w:cs="Arial"/>
          <w:lang w:val="ro-RO" w:eastAsia="ro-RO"/>
        </w:rPr>
        <w:t xml:space="preserve"> a fi insurmontabilă în ciuda tuturor </w:t>
      </w:r>
      <w:r w:rsidRPr="00926584">
        <w:rPr>
          <w:rFonts w:ascii="Trebuchet MS" w:eastAsia="Calibri" w:hAnsi="Trebuchet MS" w:cs="Arial"/>
          <w:lang w:val="ro-RO" w:eastAsia="ro-RO"/>
        </w:rPr>
        <w:t>diligențelor</w:t>
      </w:r>
      <w:r w:rsidR="00230017" w:rsidRPr="00926584">
        <w:rPr>
          <w:rFonts w:ascii="Trebuchet MS" w:eastAsia="Calibri" w:hAnsi="Trebuchet MS" w:cs="Arial"/>
          <w:lang w:val="ro-RO" w:eastAsia="ro-RO"/>
        </w:rPr>
        <w:t xml:space="preserve"> depuse. Defectele echipamentelor sau materialelor sau întârzierile în punerea lor la </w:t>
      </w:r>
      <w:r w:rsidRPr="00926584">
        <w:rPr>
          <w:rFonts w:ascii="Trebuchet MS" w:eastAsia="Calibri" w:hAnsi="Trebuchet MS" w:cs="Arial"/>
          <w:lang w:val="ro-RO" w:eastAsia="ro-RO"/>
        </w:rPr>
        <w:t>dispoziție</w:t>
      </w:r>
      <w:r w:rsidR="00230017" w:rsidRPr="00926584">
        <w:rPr>
          <w:rFonts w:ascii="Trebuchet MS" w:eastAsia="Calibri" w:hAnsi="Trebuchet MS" w:cs="Arial"/>
          <w:lang w:val="ro-RO" w:eastAsia="ro-RO"/>
        </w:rPr>
        <w:t xml:space="preserve"> (cu </w:t>
      </w:r>
      <w:r w:rsidRPr="00926584">
        <w:rPr>
          <w:rFonts w:ascii="Trebuchet MS" w:eastAsia="Calibri" w:hAnsi="Trebuchet MS" w:cs="Arial"/>
          <w:lang w:val="ro-RO" w:eastAsia="ro-RO"/>
        </w:rPr>
        <w:t>excepția</w:t>
      </w:r>
      <w:r w:rsidR="00230017" w:rsidRPr="00926584">
        <w:rPr>
          <w:rFonts w:ascii="Trebuchet MS" w:eastAsia="Calibri" w:hAnsi="Trebuchet MS" w:cs="Arial"/>
          <w:lang w:val="ro-RO" w:eastAsia="ro-RO"/>
        </w:rPr>
        <w:t xml:space="preserve"> cazurilor de </w:t>
      </w:r>
      <w:r w:rsidRPr="00926584">
        <w:rPr>
          <w:rFonts w:ascii="Trebuchet MS" w:eastAsia="Calibri" w:hAnsi="Trebuchet MS" w:cs="Arial"/>
          <w:lang w:val="ro-RO" w:eastAsia="ro-RO"/>
        </w:rPr>
        <w:t>forță</w:t>
      </w:r>
      <w:r w:rsidR="00230017" w:rsidRPr="00926584">
        <w:rPr>
          <w:rFonts w:ascii="Trebuchet MS" w:eastAsia="Calibri" w:hAnsi="Trebuchet MS" w:cs="Arial"/>
          <w:lang w:val="ro-RO" w:eastAsia="ro-RO"/>
        </w:rPr>
        <w:t xml:space="preserve"> majoră), conflictele de muncă, grevele sau </w:t>
      </w:r>
      <w:r w:rsidRPr="00926584">
        <w:rPr>
          <w:rFonts w:ascii="Trebuchet MS" w:eastAsia="Calibri" w:hAnsi="Trebuchet MS" w:cs="Arial"/>
          <w:lang w:val="ro-RO" w:eastAsia="ro-RO"/>
        </w:rPr>
        <w:t>dificultățile</w:t>
      </w:r>
      <w:r w:rsidR="00230017" w:rsidRPr="00926584">
        <w:rPr>
          <w:rFonts w:ascii="Trebuchet MS" w:eastAsia="Calibri" w:hAnsi="Trebuchet MS" w:cs="Arial"/>
          <w:lang w:val="ro-RO" w:eastAsia="ro-RO"/>
        </w:rPr>
        <w:t xml:space="preserve"> financiare nu pot fi invocate ca </w:t>
      </w:r>
      <w:r w:rsidRPr="00926584">
        <w:rPr>
          <w:rFonts w:ascii="Trebuchet MS" w:eastAsia="Calibri" w:hAnsi="Trebuchet MS" w:cs="Arial"/>
          <w:lang w:val="ro-RO" w:eastAsia="ro-RO"/>
        </w:rPr>
        <w:t>forță</w:t>
      </w:r>
      <w:r w:rsidR="00230017" w:rsidRPr="00926584">
        <w:rPr>
          <w:rFonts w:ascii="Trebuchet MS" w:eastAsia="Calibri" w:hAnsi="Trebuchet MS" w:cs="Arial"/>
          <w:lang w:val="ro-RO" w:eastAsia="ro-RO"/>
        </w:rPr>
        <w:t xml:space="preserve"> majoră de către partea în culpă.</w:t>
      </w:r>
    </w:p>
    <w:p w14:paraId="4CBE9A20"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 xml:space="preserve">Dacă apare o astfel de </w:t>
      </w:r>
      <w:r w:rsidR="007D3DC6" w:rsidRPr="00926584">
        <w:rPr>
          <w:rFonts w:ascii="Trebuchet MS" w:eastAsia="Calibri" w:hAnsi="Trebuchet MS" w:cs="Arial"/>
          <w:lang w:val="ro-RO" w:eastAsia="ro-RO"/>
        </w:rPr>
        <w:t>situație</w:t>
      </w:r>
      <w:r w:rsidRPr="00926584">
        <w:rPr>
          <w:rFonts w:ascii="Trebuchet MS" w:eastAsia="Calibri" w:hAnsi="Trebuchet MS" w:cs="Arial"/>
          <w:lang w:val="ro-RO" w:eastAsia="ro-RO"/>
        </w:rPr>
        <w:t xml:space="preserve">, </w:t>
      </w:r>
      <w:r w:rsidR="00E80ADA" w:rsidRPr="00926584">
        <w:rPr>
          <w:rFonts w:ascii="Trebuchet MS" w:eastAsia="Calibri" w:hAnsi="Trebuchet MS" w:cs="Arial"/>
          <w:lang w:val="ro-RO" w:eastAsia="ro-RO"/>
        </w:rPr>
        <w:t>experții</w:t>
      </w:r>
      <w:r w:rsidRPr="00926584">
        <w:rPr>
          <w:rFonts w:ascii="Trebuchet MS" w:eastAsia="Calibri" w:hAnsi="Trebuchet MS" w:cs="Arial"/>
          <w:lang w:val="ro-RO" w:eastAsia="ro-RO"/>
        </w:rPr>
        <w:t xml:space="preserve"> vor trebui să informeze Ministerul </w:t>
      </w:r>
      <w:r w:rsidR="007D3DC6" w:rsidRPr="00926584">
        <w:rPr>
          <w:rFonts w:ascii="Trebuchet MS" w:eastAsia="Calibri" w:hAnsi="Trebuchet MS" w:cs="Arial"/>
          <w:lang w:val="ro-RO" w:eastAsia="ro-RO"/>
        </w:rPr>
        <w:t>Justiției</w:t>
      </w:r>
      <w:r w:rsidRPr="00926584">
        <w:rPr>
          <w:rFonts w:ascii="Trebuchet MS" w:eastAsia="Calibri" w:hAnsi="Trebuchet MS" w:cs="Arial"/>
          <w:lang w:val="ro-RO" w:eastAsia="ro-RO"/>
        </w:rPr>
        <w:t xml:space="preserve">, în scris, fără întârziere, </w:t>
      </w:r>
      <w:r w:rsidR="007D3DC6" w:rsidRPr="00926584">
        <w:rPr>
          <w:rFonts w:ascii="Trebuchet MS" w:eastAsia="Calibri" w:hAnsi="Trebuchet MS" w:cs="Arial"/>
          <w:lang w:val="ro-RO" w:eastAsia="ro-RO"/>
        </w:rPr>
        <w:t>menționând</w:t>
      </w:r>
      <w:r w:rsidRPr="00926584">
        <w:rPr>
          <w:rFonts w:ascii="Trebuchet MS" w:eastAsia="Calibri" w:hAnsi="Trebuchet MS" w:cs="Arial"/>
          <w:lang w:val="ro-RO" w:eastAsia="ro-RO"/>
        </w:rPr>
        <w:t xml:space="preserve"> natura, durata estimativă şi efectele previzibile ale cazului de neexecutare a </w:t>
      </w:r>
      <w:r w:rsidR="007D3DC6" w:rsidRPr="00926584">
        <w:rPr>
          <w:rFonts w:ascii="Trebuchet MS" w:eastAsia="Calibri" w:hAnsi="Trebuchet MS" w:cs="Arial"/>
          <w:lang w:val="ro-RO" w:eastAsia="ro-RO"/>
        </w:rPr>
        <w:t>activității</w:t>
      </w:r>
      <w:r w:rsidRPr="00926584">
        <w:rPr>
          <w:rFonts w:ascii="Trebuchet MS" w:eastAsia="Calibri" w:hAnsi="Trebuchet MS" w:cs="Arial"/>
          <w:lang w:val="ro-RO" w:eastAsia="ro-RO"/>
        </w:rPr>
        <w:t>.</w:t>
      </w:r>
    </w:p>
    <w:p w14:paraId="472B9C56" w14:textId="77777777" w:rsidR="00230017" w:rsidRPr="00926584" w:rsidRDefault="00230017" w:rsidP="007B69F0">
      <w:pPr>
        <w:spacing w:after="0" w:line="276" w:lineRule="auto"/>
        <w:jc w:val="both"/>
        <w:rPr>
          <w:rFonts w:ascii="Trebuchet MS" w:eastAsia="Calibri" w:hAnsi="Trebuchet MS" w:cs="Arial"/>
          <w:b/>
          <w:bCs/>
          <w:highlight w:val="yellow"/>
          <w:lang w:val="ro-RO" w:eastAsia="ro-RO"/>
        </w:rPr>
      </w:pPr>
    </w:p>
    <w:p w14:paraId="6F19597E" w14:textId="7E129A63" w:rsidR="00230017" w:rsidRPr="00926584" w:rsidRDefault="0056186C" w:rsidP="007B69F0">
      <w:pPr>
        <w:spacing w:after="0" w:line="276" w:lineRule="auto"/>
        <w:ind w:firstLine="567"/>
        <w:jc w:val="both"/>
        <w:rPr>
          <w:rFonts w:ascii="Trebuchet MS" w:eastAsia="Calibri" w:hAnsi="Trebuchet MS" w:cs="Arial"/>
          <w:b/>
          <w:bCs/>
          <w:lang w:val="ro-RO" w:eastAsia="ro-RO"/>
        </w:rPr>
      </w:pPr>
      <w:r w:rsidRPr="00926584">
        <w:rPr>
          <w:rFonts w:ascii="Trebuchet MS" w:eastAsia="Calibri" w:hAnsi="Trebuchet MS" w:cs="Arial"/>
          <w:b/>
          <w:bCs/>
          <w:lang w:val="ro-RO" w:eastAsia="ro-RO"/>
        </w:rPr>
        <w:lastRenderedPageBreak/>
        <w:t>10</w:t>
      </w:r>
      <w:r w:rsidR="00230017" w:rsidRPr="00926584">
        <w:rPr>
          <w:rFonts w:ascii="Trebuchet MS" w:eastAsia="Calibri" w:hAnsi="Trebuchet MS" w:cs="Arial"/>
          <w:b/>
          <w:bCs/>
          <w:lang w:val="ro-RO" w:eastAsia="ro-RO"/>
        </w:rPr>
        <w:t xml:space="preserve">. </w:t>
      </w:r>
      <w:r w:rsidR="007D3DC6" w:rsidRPr="00926584">
        <w:rPr>
          <w:rFonts w:ascii="Trebuchet MS" w:eastAsia="Calibri" w:hAnsi="Trebuchet MS" w:cs="Arial"/>
          <w:b/>
          <w:bCs/>
          <w:lang w:val="ro-RO" w:eastAsia="ro-RO"/>
        </w:rPr>
        <w:t>Dispoziții</w:t>
      </w:r>
      <w:r w:rsidR="00230017" w:rsidRPr="00926584">
        <w:rPr>
          <w:rFonts w:ascii="Trebuchet MS" w:eastAsia="Calibri" w:hAnsi="Trebuchet MS" w:cs="Arial"/>
          <w:b/>
          <w:bCs/>
          <w:lang w:val="ro-RO" w:eastAsia="ro-RO"/>
        </w:rPr>
        <w:t xml:space="preserve"> finale şi date de contact: </w:t>
      </w:r>
    </w:p>
    <w:p w14:paraId="3A8B3734" w14:textId="77777777" w:rsidR="0019751B" w:rsidRPr="00926584" w:rsidRDefault="0019751B" w:rsidP="007B69F0">
      <w:pPr>
        <w:spacing w:after="0" w:line="276" w:lineRule="auto"/>
        <w:ind w:firstLine="567"/>
        <w:jc w:val="both"/>
        <w:rPr>
          <w:rFonts w:ascii="Trebuchet MS" w:eastAsia="Calibri" w:hAnsi="Trebuchet MS" w:cs="Arial"/>
          <w:b/>
          <w:lang w:val="ro-RO" w:eastAsia="ro-RO"/>
        </w:rPr>
      </w:pPr>
    </w:p>
    <w:p w14:paraId="09D18642" w14:textId="77777777" w:rsidR="00230017" w:rsidRPr="00926584" w:rsidRDefault="00D31CB7" w:rsidP="007B69F0">
      <w:pPr>
        <w:spacing w:after="0" w:line="276" w:lineRule="auto"/>
        <w:ind w:firstLine="567"/>
        <w:jc w:val="both"/>
        <w:rPr>
          <w:rFonts w:ascii="Trebuchet MS" w:eastAsia="Calibri" w:hAnsi="Trebuchet MS" w:cs="Arial"/>
          <w:lang w:val="ro-RO" w:eastAsia="ro-RO"/>
        </w:rPr>
      </w:pPr>
      <w:r w:rsidRPr="00926584">
        <w:rPr>
          <w:rFonts w:ascii="Trebuchet MS" w:eastAsia="Calibri" w:hAnsi="Trebuchet MS" w:cs="Arial"/>
          <w:lang w:val="ro-RO" w:eastAsia="ro-RO"/>
        </w:rPr>
        <w:t>Prezenții</w:t>
      </w:r>
      <w:r w:rsidR="00230017" w:rsidRPr="00926584">
        <w:rPr>
          <w:rFonts w:ascii="Trebuchet MS" w:eastAsia="Calibri" w:hAnsi="Trebuchet MS" w:cs="Arial"/>
          <w:lang w:val="ro-RO" w:eastAsia="ro-RO"/>
        </w:rPr>
        <w:t xml:space="preserve"> termeni de </w:t>
      </w:r>
      <w:r w:rsidRPr="00926584">
        <w:rPr>
          <w:rFonts w:ascii="Trebuchet MS" w:eastAsia="Calibri" w:hAnsi="Trebuchet MS" w:cs="Arial"/>
          <w:lang w:val="ro-RO" w:eastAsia="ro-RO"/>
        </w:rPr>
        <w:t>referință</w:t>
      </w:r>
      <w:r w:rsidR="00230017" w:rsidRPr="00926584">
        <w:rPr>
          <w:rFonts w:ascii="Trebuchet MS" w:eastAsia="Calibri" w:hAnsi="Trebuchet MS" w:cs="Arial"/>
          <w:lang w:val="ro-RO" w:eastAsia="ro-RO"/>
        </w:rPr>
        <w:t xml:space="preserve"> vor face parte din acordul ce va fi încheiat între Ministerul </w:t>
      </w:r>
      <w:r w:rsidRPr="00926584">
        <w:rPr>
          <w:rFonts w:ascii="Trebuchet MS" w:eastAsia="Calibri" w:hAnsi="Trebuchet MS" w:cs="Arial"/>
          <w:lang w:val="ro-RO" w:eastAsia="ro-RO"/>
        </w:rPr>
        <w:t>Justiției</w:t>
      </w:r>
      <w:r w:rsidR="00230017" w:rsidRPr="00926584">
        <w:rPr>
          <w:rFonts w:ascii="Trebuchet MS" w:eastAsia="Calibri" w:hAnsi="Trebuchet MS" w:cs="Arial"/>
          <w:lang w:val="ro-RO" w:eastAsia="ro-RO"/>
        </w:rPr>
        <w:t xml:space="preserve"> din România şi </w:t>
      </w:r>
      <w:r w:rsidR="00FC0F7D" w:rsidRPr="00926584">
        <w:rPr>
          <w:rFonts w:ascii="Trebuchet MS" w:eastAsia="Calibri" w:hAnsi="Trebuchet MS" w:cs="Arial"/>
          <w:lang w:val="ro-RO" w:eastAsia="ro-RO"/>
        </w:rPr>
        <w:t xml:space="preserve">experții </w:t>
      </w:r>
      <w:r w:rsidRPr="00926584">
        <w:rPr>
          <w:rFonts w:ascii="Trebuchet MS" w:eastAsia="Calibri" w:hAnsi="Trebuchet MS" w:cs="Arial"/>
          <w:lang w:val="ro-RO" w:eastAsia="ro-RO"/>
        </w:rPr>
        <w:t>selectați</w:t>
      </w:r>
      <w:r w:rsidR="00230017" w:rsidRPr="00926584">
        <w:rPr>
          <w:rFonts w:ascii="Trebuchet MS" w:eastAsia="Calibri" w:hAnsi="Trebuchet MS" w:cs="Arial"/>
          <w:lang w:val="ro-RO" w:eastAsia="ro-RO"/>
        </w:rPr>
        <w:t xml:space="preserve">. </w:t>
      </w:r>
    </w:p>
    <w:p w14:paraId="46184694" w14:textId="77777777" w:rsidR="00230017" w:rsidRPr="00926584" w:rsidRDefault="00230017" w:rsidP="007B69F0">
      <w:pPr>
        <w:spacing w:after="0" w:line="276" w:lineRule="auto"/>
        <w:ind w:firstLine="567"/>
        <w:jc w:val="both"/>
        <w:rPr>
          <w:rFonts w:ascii="Trebuchet MS" w:eastAsia="Calibri" w:hAnsi="Trebuchet MS" w:cs="Arial"/>
          <w:lang w:val="ro-RO" w:eastAsia="ro-RO"/>
        </w:rPr>
      </w:pPr>
    </w:p>
    <w:p w14:paraId="2C5862E0" w14:textId="4F359315" w:rsidR="00230017" w:rsidRPr="00B44D20" w:rsidRDefault="00230017" w:rsidP="00B44D20">
      <w:pPr>
        <w:spacing w:after="0" w:line="276" w:lineRule="auto"/>
        <w:jc w:val="both"/>
        <w:rPr>
          <w:rFonts w:ascii="Trebuchet MS" w:eastAsia="Calibri" w:hAnsi="Trebuchet MS" w:cs="Arial"/>
          <w:sz w:val="20"/>
          <w:szCs w:val="20"/>
          <w:lang w:val="ro-RO" w:eastAsia="ro-RO"/>
        </w:rPr>
      </w:pPr>
      <w:r w:rsidRPr="00B44D20">
        <w:rPr>
          <w:rFonts w:ascii="Trebuchet MS" w:eastAsia="Calibri" w:hAnsi="Trebuchet MS" w:cs="Arial"/>
          <w:sz w:val="20"/>
          <w:szCs w:val="20"/>
          <w:lang w:val="ro-RO" w:eastAsia="ro-RO"/>
        </w:rPr>
        <w:t xml:space="preserve">Pentru </w:t>
      </w:r>
      <w:r w:rsidR="00D31CB7" w:rsidRPr="00B44D20">
        <w:rPr>
          <w:rFonts w:ascii="Trebuchet MS" w:eastAsia="Calibri" w:hAnsi="Trebuchet MS" w:cs="Arial"/>
          <w:sz w:val="20"/>
          <w:szCs w:val="20"/>
          <w:lang w:val="ro-RO" w:eastAsia="ro-RO"/>
        </w:rPr>
        <w:t>informații</w:t>
      </w:r>
      <w:r w:rsidRPr="00B44D20">
        <w:rPr>
          <w:rFonts w:ascii="Trebuchet MS" w:eastAsia="Calibri" w:hAnsi="Trebuchet MS" w:cs="Arial"/>
          <w:sz w:val="20"/>
          <w:szCs w:val="20"/>
          <w:lang w:val="ro-RO" w:eastAsia="ro-RO"/>
        </w:rPr>
        <w:t xml:space="preserve"> suplimentare</w:t>
      </w:r>
      <w:r w:rsidR="00F54114" w:rsidRPr="00B44D20">
        <w:rPr>
          <w:rFonts w:ascii="Trebuchet MS" w:eastAsia="Calibri" w:hAnsi="Trebuchet MS" w:cs="Arial"/>
          <w:sz w:val="20"/>
          <w:szCs w:val="20"/>
          <w:lang w:val="ro-RO" w:eastAsia="ro-RO"/>
        </w:rPr>
        <w:t xml:space="preserve"> cu privire la prezentul caiet</w:t>
      </w:r>
      <w:r w:rsidRPr="00B44D20">
        <w:rPr>
          <w:rFonts w:ascii="Trebuchet MS" w:eastAsia="Calibri" w:hAnsi="Trebuchet MS" w:cs="Arial"/>
          <w:sz w:val="20"/>
          <w:szCs w:val="20"/>
          <w:lang w:val="ro-RO" w:eastAsia="ro-RO"/>
        </w:rPr>
        <w:t>, desemnăm persoane de contact pe:</w:t>
      </w:r>
    </w:p>
    <w:p w14:paraId="55D5ED50" w14:textId="77777777" w:rsidR="00230017" w:rsidRPr="00B44D20" w:rsidRDefault="00230017" w:rsidP="007B69F0">
      <w:pPr>
        <w:spacing w:after="0" w:line="276" w:lineRule="auto"/>
        <w:ind w:firstLine="567"/>
        <w:jc w:val="both"/>
        <w:rPr>
          <w:rFonts w:ascii="Trebuchet MS" w:eastAsia="Calibri" w:hAnsi="Trebuchet MS" w:cs="Arial"/>
          <w:sz w:val="20"/>
          <w:szCs w:val="20"/>
          <w:lang w:val="ro-RO" w:eastAsia="ro-RO"/>
        </w:rPr>
      </w:pPr>
      <w:r w:rsidRPr="00B44D20">
        <w:rPr>
          <w:rFonts w:ascii="Trebuchet MS" w:eastAsia="Calibri" w:hAnsi="Trebuchet MS" w:cs="Arial"/>
          <w:sz w:val="20"/>
          <w:szCs w:val="20"/>
          <w:lang w:val="ro-RO" w:eastAsia="ro-RO"/>
        </w:rPr>
        <w:t xml:space="preserve">- d-na Magdalena </w:t>
      </w:r>
      <w:r w:rsidR="00D31CB7" w:rsidRPr="00B44D20">
        <w:rPr>
          <w:rFonts w:ascii="Trebuchet MS" w:eastAsia="Calibri" w:hAnsi="Trebuchet MS" w:cs="Arial"/>
          <w:sz w:val="20"/>
          <w:szCs w:val="20"/>
          <w:lang w:val="ro-RO" w:eastAsia="ro-RO"/>
        </w:rPr>
        <w:t>IONESCU</w:t>
      </w:r>
      <w:r w:rsidRPr="00B44D20">
        <w:rPr>
          <w:rFonts w:ascii="Trebuchet MS" w:eastAsia="Calibri" w:hAnsi="Trebuchet MS" w:cs="Arial"/>
          <w:sz w:val="20"/>
          <w:szCs w:val="20"/>
          <w:lang w:val="ro-RO" w:eastAsia="ro-RO"/>
        </w:rPr>
        <w:t xml:space="preserve">, personal de specialitate juridică asimilat judecătorilor şi procurorilor, din cadrul Direcţiei Programe Europene (telefon 037.204.1162, fax 037.204.1161, e-mail </w:t>
      </w:r>
      <w:hyperlink r:id="rId8" w:history="1">
        <w:r w:rsidR="00F91C83" w:rsidRPr="00B44D20">
          <w:rPr>
            <w:rStyle w:val="Hyperlink"/>
            <w:rFonts w:ascii="Trebuchet MS" w:eastAsia="Calibri" w:hAnsi="Trebuchet MS" w:cs="Arial"/>
            <w:sz w:val="20"/>
            <w:szCs w:val="20"/>
            <w:lang w:val="ro-RO" w:eastAsia="ro-RO"/>
          </w:rPr>
          <w:t>magdalena.ionescu@just.ro</w:t>
        </w:r>
      </w:hyperlink>
      <w:r w:rsidRPr="00B44D20">
        <w:rPr>
          <w:rFonts w:ascii="Trebuchet MS" w:eastAsia="Calibri" w:hAnsi="Trebuchet MS" w:cs="Arial"/>
          <w:sz w:val="20"/>
          <w:szCs w:val="20"/>
          <w:lang w:val="ro-RO" w:eastAsia="ro-RO"/>
        </w:rPr>
        <w:t>).</w:t>
      </w:r>
    </w:p>
    <w:p w14:paraId="0AFDE9E9" w14:textId="77777777" w:rsidR="00230017" w:rsidRPr="00B44D20" w:rsidRDefault="00230017" w:rsidP="007B69F0">
      <w:pPr>
        <w:spacing w:after="0" w:line="276" w:lineRule="auto"/>
        <w:ind w:firstLine="567"/>
        <w:jc w:val="both"/>
        <w:rPr>
          <w:rFonts w:ascii="Trebuchet MS" w:eastAsia="Calibri" w:hAnsi="Trebuchet MS" w:cs="Arial"/>
          <w:sz w:val="20"/>
          <w:szCs w:val="20"/>
          <w:lang w:val="ro-RO" w:eastAsia="ro-RO"/>
        </w:rPr>
      </w:pPr>
      <w:r w:rsidRPr="00B44D20">
        <w:rPr>
          <w:rFonts w:ascii="Trebuchet MS" w:eastAsia="Calibri" w:hAnsi="Trebuchet MS" w:cs="Arial"/>
          <w:sz w:val="20"/>
          <w:szCs w:val="20"/>
          <w:lang w:val="ro-RO" w:eastAsia="ro-RO"/>
        </w:rPr>
        <w:t xml:space="preserve">- d-na </w:t>
      </w:r>
      <w:r w:rsidR="001C6142" w:rsidRPr="00B44D20">
        <w:rPr>
          <w:rFonts w:ascii="Trebuchet MS" w:eastAsia="Calibri" w:hAnsi="Trebuchet MS" w:cs="Arial"/>
          <w:sz w:val="20"/>
          <w:szCs w:val="20"/>
          <w:lang w:val="ro-RO" w:eastAsia="ro-RO"/>
        </w:rPr>
        <w:t>Ana</w:t>
      </w:r>
      <w:r w:rsidR="00401432" w:rsidRPr="00B44D20">
        <w:rPr>
          <w:rFonts w:ascii="Trebuchet MS" w:eastAsia="Calibri" w:hAnsi="Trebuchet MS" w:cs="Arial"/>
          <w:sz w:val="20"/>
          <w:szCs w:val="20"/>
          <w:lang w:val="ro-RO" w:eastAsia="ro-RO"/>
        </w:rPr>
        <w:t xml:space="preserve"> M</w:t>
      </w:r>
      <w:r w:rsidR="001C6142" w:rsidRPr="00B44D20">
        <w:rPr>
          <w:rFonts w:ascii="Trebuchet MS" w:eastAsia="Calibri" w:hAnsi="Trebuchet MS" w:cs="Arial"/>
          <w:sz w:val="20"/>
          <w:szCs w:val="20"/>
          <w:lang w:val="ro-RO" w:eastAsia="ro-RO"/>
        </w:rPr>
        <w:t>aria CIUCIU</w:t>
      </w:r>
      <w:r w:rsidRPr="00B44D20">
        <w:rPr>
          <w:rFonts w:ascii="Trebuchet MS" w:eastAsia="Calibri" w:hAnsi="Trebuchet MS" w:cs="Arial"/>
          <w:sz w:val="20"/>
          <w:szCs w:val="20"/>
          <w:lang w:val="ro-RO" w:eastAsia="ro-RO"/>
        </w:rPr>
        <w:t xml:space="preserve">, </w:t>
      </w:r>
      <w:r w:rsidR="001C6142" w:rsidRPr="00B44D20">
        <w:rPr>
          <w:rFonts w:ascii="Trebuchet MS" w:eastAsia="Calibri" w:hAnsi="Trebuchet MS" w:cs="Arial"/>
          <w:sz w:val="20"/>
          <w:szCs w:val="20"/>
          <w:lang w:val="ro-RO" w:eastAsia="ro-RO"/>
        </w:rPr>
        <w:t>consilier pentru afaceri europene</w:t>
      </w:r>
      <w:r w:rsidRPr="00B44D20">
        <w:rPr>
          <w:rFonts w:ascii="Trebuchet MS" w:eastAsia="Calibri" w:hAnsi="Trebuchet MS" w:cs="Arial"/>
          <w:sz w:val="20"/>
          <w:szCs w:val="20"/>
          <w:lang w:val="ro-RO" w:eastAsia="ro-RO"/>
        </w:rPr>
        <w:t xml:space="preserve">, din cadrul Direcţiei Programe Europene (telefon 037.204.1164, fax 037.204.1161, e-mail: </w:t>
      </w:r>
      <w:hyperlink r:id="rId9" w:history="1">
        <w:r w:rsidR="001C6142" w:rsidRPr="00B44D20">
          <w:rPr>
            <w:rStyle w:val="Hyperlink"/>
            <w:rFonts w:ascii="Trebuchet MS" w:eastAsia="Calibri" w:hAnsi="Trebuchet MS" w:cs="Arial"/>
            <w:sz w:val="20"/>
            <w:szCs w:val="20"/>
            <w:lang w:val="ro-RO" w:eastAsia="ro-RO"/>
          </w:rPr>
          <w:t>amciuciu@just.ro</w:t>
        </w:r>
      </w:hyperlink>
      <w:r w:rsidRPr="00B44D20">
        <w:rPr>
          <w:rFonts w:ascii="Trebuchet MS" w:eastAsia="Calibri" w:hAnsi="Trebuchet MS" w:cs="Arial"/>
          <w:sz w:val="20"/>
          <w:szCs w:val="20"/>
          <w:lang w:val="ro-RO" w:eastAsia="ro-RO"/>
        </w:rPr>
        <w:t xml:space="preserve">) </w:t>
      </w:r>
    </w:p>
    <w:p w14:paraId="4A034CF0" w14:textId="77777777" w:rsidR="00230017" w:rsidRPr="00B44D20" w:rsidRDefault="00230017" w:rsidP="007B69F0">
      <w:pPr>
        <w:spacing w:after="0" w:line="276" w:lineRule="auto"/>
        <w:ind w:firstLine="567"/>
        <w:jc w:val="both"/>
        <w:rPr>
          <w:rFonts w:ascii="Trebuchet MS" w:eastAsia="Calibri" w:hAnsi="Trebuchet MS" w:cs="Arial"/>
          <w:sz w:val="20"/>
          <w:szCs w:val="20"/>
          <w:lang w:val="ro-RO" w:eastAsia="ro-RO"/>
        </w:rPr>
      </w:pPr>
    </w:p>
    <w:p w14:paraId="7BAB5CFD" w14:textId="77777777" w:rsidR="00230017" w:rsidRPr="00B44D20" w:rsidRDefault="00230017" w:rsidP="007B69F0">
      <w:pPr>
        <w:spacing w:after="0" w:line="276" w:lineRule="auto"/>
        <w:ind w:left="360"/>
        <w:jc w:val="both"/>
        <w:rPr>
          <w:rFonts w:ascii="Trebuchet MS" w:eastAsia="Calibri" w:hAnsi="Trebuchet MS" w:cs="Arial"/>
          <w:sz w:val="20"/>
          <w:szCs w:val="20"/>
          <w:lang w:val="ro-RO" w:eastAsia="ro-RO"/>
        </w:rPr>
      </w:pPr>
    </w:p>
    <w:p w14:paraId="45BA8EAC" w14:textId="77777777" w:rsidR="00821425" w:rsidRPr="00B44D20" w:rsidRDefault="00821425" w:rsidP="007B69F0">
      <w:pPr>
        <w:spacing w:after="0" w:line="276" w:lineRule="auto"/>
        <w:rPr>
          <w:rFonts w:ascii="Trebuchet MS" w:hAnsi="Trebuchet MS"/>
          <w:sz w:val="20"/>
          <w:szCs w:val="20"/>
          <w:lang w:val="ro-RO"/>
        </w:rPr>
      </w:pPr>
    </w:p>
    <w:sectPr w:rsidR="00821425" w:rsidRPr="00B44D20" w:rsidSect="009A0A13">
      <w:headerReference w:type="default" r:id="rId10"/>
      <w:footerReference w:type="default" r:id="rId11"/>
      <w:headerReference w:type="first" r:id="rId12"/>
      <w:footerReference w:type="first" r:id="rId13"/>
      <w:pgSz w:w="11900" w:h="16840" w:code="9"/>
      <w:pgMar w:top="1418" w:right="567" w:bottom="1418" w:left="2268" w:header="567"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81E24" w14:textId="77777777" w:rsidR="00966107" w:rsidRDefault="00966107">
      <w:pPr>
        <w:spacing w:after="0" w:line="240" w:lineRule="auto"/>
      </w:pPr>
      <w:r>
        <w:separator/>
      </w:r>
    </w:p>
  </w:endnote>
  <w:endnote w:type="continuationSeparator" w:id="0">
    <w:p w14:paraId="119918F9" w14:textId="77777777" w:rsidR="00966107" w:rsidRDefault="0096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566"/>
      <w:gridCol w:w="5986"/>
      <w:gridCol w:w="2981"/>
    </w:tblGrid>
    <w:tr w:rsidR="009A0A13" w:rsidRPr="009968BA" w14:paraId="39E72C1C" w14:textId="77777777" w:rsidTr="009A0A13">
      <w:tc>
        <w:tcPr>
          <w:tcW w:w="1566" w:type="dxa"/>
          <w:shd w:val="clear" w:color="auto" w:fill="auto"/>
        </w:tcPr>
        <w:p w14:paraId="264EA662" w14:textId="77777777" w:rsidR="009A0A13" w:rsidRPr="00036CF6" w:rsidRDefault="00761D74" w:rsidP="009A0A13">
          <w:pPr>
            <w:tabs>
              <w:tab w:val="center" w:pos="4536"/>
              <w:tab w:val="right" w:pos="9072"/>
            </w:tabs>
            <w:spacing w:after="0" w:line="240" w:lineRule="auto"/>
            <w:ind w:left="-108"/>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6A75A142" wp14:editId="3DB840CF">
                <wp:extent cx="857250" cy="428625"/>
                <wp:effectExtent l="0" t="0" r="0" b="9525"/>
                <wp:docPr id="2" name="Imagin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14:paraId="3251D7BE" w14:textId="77777777" w:rsidR="009A0A13" w:rsidRPr="00036CF6" w:rsidRDefault="00761D74" w:rsidP="009A0A13">
          <w:pPr>
            <w:tabs>
              <w:tab w:val="center" w:pos="4536"/>
              <w:tab w:val="right" w:pos="9072"/>
            </w:tabs>
            <w:spacing w:after="0" w:line="240" w:lineRule="auto"/>
            <w:rPr>
              <w:sz w:val="14"/>
              <w:szCs w:val="14"/>
            </w:rPr>
          </w:pPr>
          <w:r w:rsidRPr="00036CF6">
            <w:rPr>
              <w:sz w:val="14"/>
              <w:szCs w:val="14"/>
            </w:rPr>
            <w:t>Str. Apolodor nr. 17, sector 5, 050741 Bucureşti, România</w:t>
          </w:r>
        </w:p>
        <w:p w14:paraId="08CE5B36" w14:textId="77777777" w:rsidR="009A0A13" w:rsidRPr="00036CF6" w:rsidRDefault="00761D74" w:rsidP="009A0A13">
          <w:pPr>
            <w:tabs>
              <w:tab w:val="center" w:pos="4320"/>
              <w:tab w:val="right" w:pos="8640"/>
            </w:tabs>
            <w:spacing w:after="0"/>
            <w:rPr>
              <w:sz w:val="14"/>
              <w:szCs w:val="14"/>
            </w:rPr>
          </w:pPr>
          <w:r w:rsidRPr="00036CF6">
            <w:rPr>
              <w:sz w:val="14"/>
              <w:szCs w:val="14"/>
            </w:rPr>
            <w:t>Tel. +4 037 204 1999</w:t>
          </w:r>
        </w:p>
        <w:p w14:paraId="6F8DC928" w14:textId="77777777" w:rsidR="009A0A13" w:rsidRPr="00036CF6" w:rsidRDefault="00966107" w:rsidP="009A0A13">
          <w:pPr>
            <w:tabs>
              <w:tab w:val="center" w:pos="4320"/>
              <w:tab w:val="right" w:pos="8640"/>
            </w:tabs>
            <w:spacing w:after="0"/>
            <w:rPr>
              <w:rFonts w:ascii="Arial" w:eastAsia="Times New Roman" w:hAnsi="Arial" w:cs="Arial"/>
              <w:b/>
              <w:color w:val="003366"/>
              <w:sz w:val="16"/>
              <w:szCs w:val="16"/>
              <w:lang w:val="ro-RO" w:eastAsia="ro-RO"/>
            </w:rPr>
          </w:pPr>
          <w:hyperlink r:id="rId2" w:history="1">
            <w:r w:rsidR="00761D74" w:rsidRPr="00E471A6">
              <w:rPr>
                <w:color w:val="0000FF"/>
                <w:sz w:val="14"/>
                <w:szCs w:val="14"/>
                <w:u w:val="single"/>
              </w:rPr>
              <w:t>www.just.ro</w:t>
            </w:r>
          </w:hyperlink>
        </w:p>
      </w:tc>
      <w:tc>
        <w:tcPr>
          <w:tcW w:w="2981" w:type="dxa"/>
          <w:shd w:val="clear" w:color="auto" w:fill="auto"/>
          <w:vAlign w:val="center"/>
        </w:tcPr>
        <w:p w14:paraId="2D6AF99F" w14:textId="77777777" w:rsidR="009A0A13" w:rsidRPr="00DA68C1" w:rsidRDefault="00761D74" w:rsidP="009A0A13">
          <w:pPr>
            <w:tabs>
              <w:tab w:val="center" w:pos="4536"/>
              <w:tab w:val="right" w:pos="9072"/>
            </w:tabs>
            <w:spacing w:after="0" w:line="240" w:lineRule="auto"/>
            <w:jc w:val="right"/>
            <w:rPr>
              <w:sz w:val="14"/>
              <w:szCs w:val="14"/>
              <w:lang w:val="es-ES"/>
            </w:rPr>
          </w:pPr>
          <w:r w:rsidRPr="00DA68C1">
            <w:rPr>
              <w:sz w:val="14"/>
              <w:szCs w:val="14"/>
              <w:lang w:val="es-ES"/>
            </w:rPr>
            <w:t xml:space="preserve">Pagina </w:t>
          </w:r>
          <w:r w:rsidRPr="00036CF6">
            <w:rPr>
              <w:sz w:val="14"/>
              <w:szCs w:val="14"/>
            </w:rPr>
            <w:fldChar w:fldCharType="begin"/>
          </w:r>
          <w:r w:rsidRPr="00DA68C1">
            <w:rPr>
              <w:sz w:val="14"/>
              <w:szCs w:val="14"/>
              <w:lang w:val="es-ES"/>
            </w:rPr>
            <w:instrText xml:space="preserve"> PAGE </w:instrText>
          </w:r>
          <w:r w:rsidRPr="00036CF6">
            <w:rPr>
              <w:sz w:val="14"/>
              <w:szCs w:val="14"/>
            </w:rPr>
            <w:fldChar w:fldCharType="separate"/>
          </w:r>
          <w:r w:rsidR="00B53976">
            <w:rPr>
              <w:noProof/>
              <w:sz w:val="14"/>
              <w:szCs w:val="14"/>
              <w:lang w:val="es-ES"/>
            </w:rPr>
            <w:t>9</w:t>
          </w:r>
          <w:r w:rsidRPr="00036CF6">
            <w:rPr>
              <w:sz w:val="14"/>
              <w:szCs w:val="14"/>
            </w:rPr>
            <w:fldChar w:fldCharType="end"/>
          </w:r>
          <w:r w:rsidRPr="00DA68C1">
            <w:rPr>
              <w:sz w:val="14"/>
              <w:szCs w:val="14"/>
              <w:lang w:val="es-ES"/>
            </w:rPr>
            <w:t xml:space="preserve"> din </w:t>
          </w:r>
          <w:r w:rsidRPr="00036CF6">
            <w:rPr>
              <w:sz w:val="14"/>
              <w:szCs w:val="14"/>
            </w:rPr>
            <w:fldChar w:fldCharType="begin"/>
          </w:r>
          <w:r w:rsidRPr="00DA68C1">
            <w:rPr>
              <w:sz w:val="14"/>
              <w:szCs w:val="14"/>
              <w:lang w:val="es-ES"/>
            </w:rPr>
            <w:instrText xml:space="preserve"> SECTIONPAGES   \* MERGEFORMAT </w:instrText>
          </w:r>
          <w:r w:rsidRPr="00036CF6">
            <w:rPr>
              <w:sz w:val="14"/>
              <w:szCs w:val="14"/>
            </w:rPr>
            <w:fldChar w:fldCharType="separate"/>
          </w:r>
          <w:r w:rsidR="00B53976">
            <w:rPr>
              <w:noProof/>
              <w:sz w:val="14"/>
              <w:szCs w:val="14"/>
              <w:lang w:val="es-ES"/>
            </w:rPr>
            <w:t>9</w:t>
          </w:r>
          <w:r w:rsidRPr="00036CF6">
            <w:rPr>
              <w:sz w:val="14"/>
              <w:szCs w:val="14"/>
            </w:rPr>
            <w:fldChar w:fldCharType="end"/>
          </w:r>
        </w:p>
        <w:p w14:paraId="7BF7066D" w14:textId="77777777" w:rsidR="009A0A13" w:rsidRPr="00DA68C1" w:rsidRDefault="009A0A13" w:rsidP="009A0A13">
          <w:pPr>
            <w:tabs>
              <w:tab w:val="center" w:pos="4536"/>
              <w:tab w:val="right" w:pos="9072"/>
            </w:tabs>
            <w:spacing w:after="0" w:line="240" w:lineRule="auto"/>
            <w:jc w:val="right"/>
            <w:rPr>
              <w:sz w:val="14"/>
              <w:szCs w:val="14"/>
              <w:lang w:val="es-ES"/>
            </w:rPr>
          </w:pPr>
        </w:p>
        <w:p w14:paraId="4EBE703E" w14:textId="77777777" w:rsidR="009A0A13" w:rsidRPr="00DA68C1" w:rsidRDefault="00761D74" w:rsidP="009A0A13">
          <w:pPr>
            <w:tabs>
              <w:tab w:val="center" w:pos="4536"/>
              <w:tab w:val="right" w:pos="9072"/>
            </w:tabs>
            <w:spacing w:after="0" w:line="240" w:lineRule="auto"/>
            <w:jc w:val="right"/>
            <w:rPr>
              <w:sz w:val="14"/>
              <w:szCs w:val="14"/>
              <w:lang w:val="es-ES"/>
            </w:rPr>
          </w:pPr>
          <w:r w:rsidRPr="00DA68C1">
            <w:rPr>
              <w:sz w:val="14"/>
              <w:szCs w:val="14"/>
              <w:lang w:val="es-ES"/>
            </w:rPr>
            <w:t>COD: FS-01-0</w:t>
          </w:r>
          <w:r>
            <w:rPr>
              <w:sz w:val="14"/>
              <w:szCs w:val="14"/>
              <w:lang w:val="es-ES"/>
            </w:rPr>
            <w:t>6</w:t>
          </w:r>
          <w:r w:rsidRPr="00DA68C1">
            <w:rPr>
              <w:sz w:val="14"/>
              <w:szCs w:val="14"/>
              <w:lang w:val="es-ES"/>
            </w:rPr>
            <w:t>-ver.</w:t>
          </w:r>
          <w:r>
            <w:rPr>
              <w:sz w:val="14"/>
              <w:szCs w:val="14"/>
              <w:lang w:val="es-ES"/>
            </w:rPr>
            <w:t>5</w:t>
          </w:r>
        </w:p>
        <w:p w14:paraId="7AE4E30C" w14:textId="77777777" w:rsidR="009A0A13" w:rsidRPr="00036CF6" w:rsidRDefault="009A0A13" w:rsidP="009A0A13">
          <w:pPr>
            <w:tabs>
              <w:tab w:val="center" w:pos="4536"/>
              <w:tab w:val="right" w:pos="9072"/>
            </w:tabs>
            <w:spacing w:after="0" w:line="240" w:lineRule="auto"/>
            <w:jc w:val="right"/>
            <w:rPr>
              <w:rFonts w:ascii="Arial" w:eastAsia="Times New Roman" w:hAnsi="Arial" w:cs="Arial"/>
              <w:b/>
              <w:sz w:val="16"/>
              <w:szCs w:val="16"/>
              <w:lang w:val="ro-RO" w:eastAsia="ro-RO"/>
            </w:rPr>
          </w:pPr>
        </w:p>
      </w:tc>
    </w:tr>
  </w:tbl>
  <w:p w14:paraId="7494059C" w14:textId="77777777" w:rsidR="009A0A13" w:rsidRPr="00594AF1" w:rsidRDefault="009A0A13" w:rsidP="009A0A13">
    <w:pPr>
      <w:pStyle w:val="Footer"/>
      <w:rPr>
        <w:sz w:val="2"/>
        <w:szCs w:val="2"/>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701" w:type="dxa"/>
      <w:tblLook w:val="04A0" w:firstRow="1" w:lastRow="0" w:firstColumn="1" w:lastColumn="0" w:noHBand="0" w:noVBand="1"/>
    </w:tblPr>
    <w:tblGrid>
      <w:gridCol w:w="1566"/>
      <w:gridCol w:w="5986"/>
      <w:gridCol w:w="3221"/>
    </w:tblGrid>
    <w:tr w:rsidR="009A0A13" w:rsidRPr="009968BA" w14:paraId="6A464CD0" w14:textId="77777777" w:rsidTr="009A0A13">
      <w:tc>
        <w:tcPr>
          <w:tcW w:w="1566" w:type="dxa"/>
          <w:shd w:val="clear" w:color="auto" w:fill="auto"/>
        </w:tcPr>
        <w:p w14:paraId="4A85824B" w14:textId="77777777" w:rsidR="009A0A13" w:rsidRPr="00036CF6" w:rsidRDefault="00761D74" w:rsidP="009A0A13">
          <w:pPr>
            <w:tabs>
              <w:tab w:val="center" w:pos="4536"/>
              <w:tab w:val="right" w:pos="9072"/>
            </w:tabs>
            <w:spacing w:after="0" w:line="240" w:lineRule="auto"/>
            <w:ind w:left="-108"/>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46D5B9E7" wp14:editId="1049B7DA">
                <wp:extent cx="857250" cy="428625"/>
                <wp:effectExtent l="0" t="0" r="0" b="9525"/>
                <wp:docPr id="4" name="Imagin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14:paraId="7EE45FFE" w14:textId="77777777" w:rsidR="009A0A13" w:rsidRPr="00036CF6" w:rsidRDefault="00761D74" w:rsidP="009A0A13">
          <w:pPr>
            <w:tabs>
              <w:tab w:val="center" w:pos="4536"/>
              <w:tab w:val="right" w:pos="9072"/>
            </w:tabs>
            <w:spacing w:after="0" w:line="240" w:lineRule="auto"/>
            <w:rPr>
              <w:sz w:val="14"/>
              <w:szCs w:val="14"/>
            </w:rPr>
          </w:pPr>
          <w:r w:rsidRPr="00036CF6">
            <w:rPr>
              <w:sz w:val="14"/>
              <w:szCs w:val="14"/>
            </w:rPr>
            <w:t>Str. Apolodor nr. 17, sector 5, 050741 Bucureşti, România</w:t>
          </w:r>
        </w:p>
        <w:p w14:paraId="1A4390EE" w14:textId="77777777" w:rsidR="009A0A13" w:rsidRPr="00036CF6" w:rsidRDefault="00761D74" w:rsidP="009A0A13">
          <w:pPr>
            <w:tabs>
              <w:tab w:val="center" w:pos="4320"/>
              <w:tab w:val="right" w:pos="8640"/>
            </w:tabs>
            <w:spacing w:after="0"/>
            <w:rPr>
              <w:sz w:val="14"/>
              <w:szCs w:val="14"/>
            </w:rPr>
          </w:pPr>
          <w:r w:rsidRPr="00036CF6">
            <w:rPr>
              <w:sz w:val="14"/>
              <w:szCs w:val="14"/>
            </w:rPr>
            <w:t>Tel. +4 037 204 1999</w:t>
          </w:r>
        </w:p>
        <w:p w14:paraId="2D1BC577" w14:textId="77777777" w:rsidR="009A0A13" w:rsidRPr="00036CF6" w:rsidRDefault="00966107" w:rsidP="009A0A13">
          <w:pPr>
            <w:tabs>
              <w:tab w:val="center" w:pos="4320"/>
              <w:tab w:val="right" w:pos="8640"/>
            </w:tabs>
            <w:spacing w:after="0"/>
            <w:rPr>
              <w:sz w:val="14"/>
              <w:szCs w:val="14"/>
            </w:rPr>
          </w:pPr>
          <w:hyperlink r:id="rId2" w:history="1">
            <w:r w:rsidR="00761D74" w:rsidRPr="00E471A6">
              <w:rPr>
                <w:color w:val="0000FF"/>
                <w:sz w:val="14"/>
                <w:szCs w:val="14"/>
                <w:u w:val="single"/>
              </w:rPr>
              <w:t>www.just.ro</w:t>
            </w:r>
          </w:hyperlink>
        </w:p>
        <w:p w14:paraId="1D733941" w14:textId="77777777" w:rsidR="009A0A13" w:rsidRPr="00036CF6" w:rsidRDefault="009A0A13" w:rsidP="009A0A13">
          <w:pPr>
            <w:tabs>
              <w:tab w:val="center" w:pos="4536"/>
              <w:tab w:val="right" w:pos="9072"/>
            </w:tabs>
            <w:spacing w:after="0" w:line="240" w:lineRule="auto"/>
            <w:rPr>
              <w:rFonts w:ascii="Arial" w:eastAsia="Times New Roman" w:hAnsi="Arial" w:cs="Arial"/>
              <w:b/>
              <w:color w:val="003366"/>
              <w:sz w:val="16"/>
              <w:szCs w:val="16"/>
              <w:lang w:val="ro-RO" w:eastAsia="ro-RO"/>
            </w:rPr>
          </w:pPr>
        </w:p>
      </w:tc>
      <w:tc>
        <w:tcPr>
          <w:tcW w:w="3221" w:type="dxa"/>
          <w:shd w:val="clear" w:color="auto" w:fill="auto"/>
        </w:tcPr>
        <w:p w14:paraId="68682FFA" w14:textId="77777777" w:rsidR="009A0A13" w:rsidRPr="00DA68C1" w:rsidRDefault="00761D74" w:rsidP="009A0A13">
          <w:pPr>
            <w:tabs>
              <w:tab w:val="center" w:pos="4536"/>
              <w:tab w:val="right" w:pos="9072"/>
            </w:tabs>
            <w:spacing w:after="0" w:line="240" w:lineRule="auto"/>
            <w:jc w:val="right"/>
            <w:rPr>
              <w:sz w:val="14"/>
              <w:szCs w:val="14"/>
              <w:lang w:val="es-ES"/>
            </w:rPr>
          </w:pPr>
          <w:r w:rsidRPr="00DA68C1">
            <w:rPr>
              <w:sz w:val="14"/>
              <w:szCs w:val="14"/>
              <w:lang w:val="es-ES"/>
            </w:rPr>
            <w:t xml:space="preserve">Pagina </w:t>
          </w:r>
          <w:r w:rsidRPr="00036CF6">
            <w:rPr>
              <w:sz w:val="14"/>
              <w:szCs w:val="14"/>
            </w:rPr>
            <w:fldChar w:fldCharType="begin"/>
          </w:r>
          <w:r w:rsidRPr="00DA68C1">
            <w:rPr>
              <w:sz w:val="14"/>
              <w:szCs w:val="14"/>
              <w:lang w:val="es-ES"/>
            </w:rPr>
            <w:instrText xml:space="preserve"> PAGE </w:instrText>
          </w:r>
          <w:r w:rsidRPr="00036CF6">
            <w:rPr>
              <w:sz w:val="14"/>
              <w:szCs w:val="14"/>
            </w:rPr>
            <w:fldChar w:fldCharType="separate"/>
          </w:r>
          <w:r w:rsidR="00B53976">
            <w:rPr>
              <w:noProof/>
              <w:sz w:val="14"/>
              <w:szCs w:val="14"/>
              <w:lang w:val="es-ES"/>
            </w:rPr>
            <w:t>1</w:t>
          </w:r>
          <w:r w:rsidRPr="00036CF6">
            <w:rPr>
              <w:sz w:val="14"/>
              <w:szCs w:val="14"/>
            </w:rPr>
            <w:fldChar w:fldCharType="end"/>
          </w:r>
          <w:r w:rsidRPr="00DA68C1">
            <w:rPr>
              <w:sz w:val="14"/>
              <w:szCs w:val="14"/>
              <w:lang w:val="es-ES"/>
            </w:rPr>
            <w:t xml:space="preserve"> din </w:t>
          </w:r>
          <w:r w:rsidRPr="00036CF6">
            <w:rPr>
              <w:sz w:val="14"/>
              <w:szCs w:val="14"/>
            </w:rPr>
            <w:fldChar w:fldCharType="begin"/>
          </w:r>
          <w:r w:rsidRPr="00DA68C1">
            <w:rPr>
              <w:sz w:val="14"/>
              <w:szCs w:val="14"/>
              <w:lang w:val="es-ES"/>
            </w:rPr>
            <w:instrText xml:space="preserve"> SECTIONPAGES   \* MERGEFORMAT </w:instrText>
          </w:r>
          <w:r w:rsidRPr="00036CF6">
            <w:rPr>
              <w:sz w:val="14"/>
              <w:szCs w:val="14"/>
            </w:rPr>
            <w:fldChar w:fldCharType="separate"/>
          </w:r>
          <w:r w:rsidR="00B53976">
            <w:rPr>
              <w:noProof/>
              <w:sz w:val="14"/>
              <w:szCs w:val="14"/>
              <w:lang w:val="es-ES"/>
            </w:rPr>
            <w:t>9</w:t>
          </w:r>
          <w:r w:rsidRPr="00036CF6">
            <w:rPr>
              <w:sz w:val="14"/>
              <w:szCs w:val="14"/>
            </w:rPr>
            <w:fldChar w:fldCharType="end"/>
          </w:r>
        </w:p>
        <w:p w14:paraId="000580F6" w14:textId="77777777" w:rsidR="009A0A13" w:rsidRPr="00DA68C1" w:rsidRDefault="009A0A13" w:rsidP="009A0A13">
          <w:pPr>
            <w:tabs>
              <w:tab w:val="center" w:pos="4536"/>
              <w:tab w:val="right" w:pos="9072"/>
            </w:tabs>
            <w:spacing w:after="0" w:line="240" w:lineRule="auto"/>
            <w:jc w:val="right"/>
            <w:rPr>
              <w:sz w:val="14"/>
              <w:szCs w:val="14"/>
              <w:lang w:val="es-ES"/>
            </w:rPr>
          </w:pPr>
        </w:p>
        <w:p w14:paraId="6E31097F" w14:textId="77777777" w:rsidR="009A0A13" w:rsidRPr="00036CF6" w:rsidRDefault="00761D74" w:rsidP="009A0A13">
          <w:pPr>
            <w:tabs>
              <w:tab w:val="center" w:pos="4536"/>
              <w:tab w:val="right" w:pos="9072"/>
            </w:tabs>
            <w:spacing w:after="0" w:line="240" w:lineRule="auto"/>
            <w:jc w:val="right"/>
            <w:rPr>
              <w:rFonts w:ascii="Arial" w:eastAsia="Times New Roman" w:hAnsi="Arial" w:cs="Arial"/>
              <w:b/>
              <w:sz w:val="16"/>
              <w:szCs w:val="16"/>
              <w:lang w:val="ro-RO" w:eastAsia="ro-RO"/>
            </w:rPr>
          </w:pPr>
          <w:r w:rsidRPr="00DA68C1">
            <w:rPr>
              <w:sz w:val="14"/>
              <w:szCs w:val="14"/>
              <w:lang w:val="es-ES"/>
            </w:rPr>
            <w:t>COD: FS-01-06-ver.</w:t>
          </w:r>
          <w:r>
            <w:rPr>
              <w:sz w:val="14"/>
              <w:szCs w:val="14"/>
              <w:lang w:val="es-ES"/>
            </w:rPr>
            <w:t>5</w:t>
          </w:r>
        </w:p>
      </w:tc>
    </w:tr>
  </w:tbl>
  <w:p w14:paraId="25FDC31F" w14:textId="77777777" w:rsidR="009A0A13" w:rsidRPr="0077389E" w:rsidRDefault="009A0A13" w:rsidP="009A0A13">
    <w:pPr>
      <w:pStyle w:val="Footer"/>
      <w:rPr>
        <w:sz w:val="2"/>
        <w:szCs w:val="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F2BC9" w14:textId="77777777" w:rsidR="00966107" w:rsidRDefault="00966107">
      <w:pPr>
        <w:spacing w:after="0" w:line="240" w:lineRule="auto"/>
      </w:pPr>
      <w:r>
        <w:separator/>
      </w:r>
    </w:p>
  </w:footnote>
  <w:footnote w:type="continuationSeparator" w:id="0">
    <w:p w14:paraId="00901AA8" w14:textId="77777777" w:rsidR="00966107" w:rsidRDefault="00966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4BF5" w14:textId="77777777" w:rsidR="009A0A13" w:rsidRDefault="009A0A13" w:rsidP="009A0A13">
    <w:pPr>
      <w:pStyle w:val="Header"/>
    </w:pPr>
  </w:p>
  <w:p w14:paraId="6442C2E1" w14:textId="77777777" w:rsidR="009A0A13" w:rsidRPr="00CD5B3B" w:rsidRDefault="00761D74" w:rsidP="009A0A13">
    <w:pPr>
      <w:pStyle w:val="Header"/>
    </w:pPr>
    <w:r>
      <w:rPr>
        <w:noProof/>
      </w:rPr>
      <w:drawing>
        <wp:inline distT="0" distB="0" distL="0" distR="0" wp14:anchorId="6243D5DB" wp14:editId="5F7018D6">
          <wp:extent cx="1959610" cy="201930"/>
          <wp:effectExtent l="0" t="0" r="2540" b="7620"/>
          <wp:docPr id="1"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1701" w:type="dxa"/>
      <w:tblCellMar>
        <w:left w:w="0" w:type="dxa"/>
        <w:right w:w="0" w:type="dxa"/>
      </w:tblCellMar>
      <w:tblLook w:val="04A0" w:firstRow="1" w:lastRow="0" w:firstColumn="1" w:lastColumn="0" w:noHBand="0" w:noVBand="1"/>
    </w:tblPr>
    <w:tblGrid>
      <w:gridCol w:w="6804"/>
      <w:gridCol w:w="4111"/>
    </w:tblGrid>
    <w:tr w:rsidR="009A0A13" w14:paraId="2EBCD5FE" w14:textId="77777777" w:rsidTr="009A0A13">
      <w:tc>
        <w:tcPr>
          <w:tcW w:w="6804" w:type="dxa"/>
          <w:shd w:val="clear" w:color="auto" w:fill="auto"/>
        </w:tcPr>
        <w:p w14:paraId="6868D1E0" w14:textId="77777777" w:rsidR="009A0A13" w:rsidRPr="00CD5B3B" w:rsidRDefault="00761D74" w:rsidP="009A0A13">
          <w:pPr>
            <w:pStyle w:val="MediumGrid21"/>
          </w:pPr>
          <w:r>
            <w:rPr>
              <w:noProof/>
            </w:rPr>
            <w:drawing>
              <wp:anchor distT="0" distB="0" distL="114300" distR="114300" simplePos="0" relativeHeight="251659264" behindDoc="1" locked="0" layoutInCell="1" allowOverlap="1" wp14:anchorId="609B2B40" wp14:editId="3BD71F3A">
                <wp:simplePos x="0" y="0"/>
                <wp:positionH relativeFrom="page">
                  <wp:posOffset>581</wp:posOffset>
                </wp:positionH>
                <wp:positionV relativeFrom="page">
                  <wp:posOffset>283</wp:posOffset>
                </wp:positionV>
                <wp:extent cx="2816225" cy="899795"/>
                <wp:effectExtent l="0" t="0" r="3175" b="0"/>
                <wp:wrapThrough wrapText="bothSides">
                  <wp:wrapPolygon edited="0">
                    <wp:start x="2192" y="0"/>
                    <wp:lineTo x="1315" y="1372"/>
                    <wp:lineTo x="0" y="5488"/>
                    <wp:lineTo x="0" y="16006"/>
                    <wp:lineTo x="1753" y="21036"/>
                    <wp:lineTo x="2192" y="21036"/>
                    <wp:lineTo x="4676" y="21036"/>
                    <wp:lineTo x="5114" y="21036"/>
                    <wp:lineTo x="6867" y="15548"/>
                    <wp:lineTo x="21478" y="13262"/>
                    <wp:lineTo x="21478" y="8689"/>
                    <wp:lineTo x="7159" y="6402"/>
                    <wp:lineTo x="5406" y="915"/>
                    <wp:lineTo x="4676" y="0"/>
                    <wp:lineTo x="2192" y="0"/>
                  </wp:wrapPolygon>
                </wp:wrapThrough>
                <wp:docPr id="3" name="Imagine 1" descr="logo MJ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J 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shd w:val="clear" w:color="auto" w:fill="auto"/>
          <w:vAlign w:val="center"/>
        </w:tcPr>
        <w:p w14:paraId="184874FD" w14:textId="77777777" w:rsidR="009A0A13" w:rsidRDefault="009A0A13" w:rsidP="009A0A13">
          <w:pPr>
            <w:pStyle w:val="MediumGrid21"/>
            <w:jc w:val="right"/>
          </w:pPr>
        </w:p>
      </w:tc>
    </w:tr>
  </w:tbl>
  <w:p w14:paraId="1D6A4113" w14:textId="77777777" w:rsidR="009A0A13" w:rsidRPr="0077389E" w:rsidRDefault="009A0A13" w:rsidP="009A0A13">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03"/>
    <w:multiLevelType w:val="hybridMultilevel"/>
    <w:tmpl w:val="ACB06388"/>
    <w:lvl w:ilvl="0" w:tplc="DEF60B60">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5A5DA4"/>
    <w:multiLevelType w:val="hybridMultilevel"/>
    <w:tmpl w:val="ACB06388"/>
    <w:lvl w:ilvl="0" w:tplc="DEF60B60">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7E261D0"/>
    <w:multiLevelType w:val="hybridMultilevel"/>
    <w:tmpl w:val="D9B44BB8"/>
    <w:lvl w:ilvl="0" w:tplc="228E2D3E">
      <w:start w:val="1"/>
      <w:numFmt w:val="bullet"/>
      <w:lvlText w:val=""/>
      <w:lvlJc w:val="left"/>
      <w:pPr>
        <w:ind w:left="1287" w:hanging="360"/>
      </w:pPr>
      <w:rPr>
        <w:rFonts w:ascii="Wingdings" w:hAnsi="Wingdings" w:hint="default"/>
        <w:color w:val="auto"/>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1BEF59AC"/>
    <w:multiLevelType w:val="hybridMultilevel"/>
    <w:tmpl w:val="B07E3F6C"/>
    <w:lvl w:ilvl="0" w:tplc="C78827B4">
      <w:start w:val="1"/>
      <w:numFmt w:val="bullet"/>
      <w:lvlText w:val=""/>
      <w:lvlJc w:val="left"/>
      <w:pPr>
        <w:tabs>
          <w:tab w:val="num" w:pos="927"/>
        </w:tabs>
        <w:ind w:left="927" w:hanging="360"/>
      </w:pPr>
      <w:rPr>
        <w:rFonts w:ascii="Symbol" w:hAnsi="Symbol" w:hint="default"/>
        <w:color w:val="auto"/>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nsid w:val="1E500CD7"/>
    <w:multiLevelType w:val="hybridMultilevel"/>
    <w:tmpl w:val="919480A8"/>
    <w:lvl w:ilvl="0" w:tplc="0418000D">
      <w:start w:val="1"/>
      <w:numFmt w:val="bullet"/>
      <w:lvlText w:val=""/>
      <w:lvlJc w:val="left"/>
      <w:pPr>
        <w:ind w:left="900" w:hanging="360"/>
      </w:pPr>
      <w:rPr>
        <w:rFonts w:ascii="Wingdings" w:hAnsi="Wingdings"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abstractNum w:abstractNumId="5">
    <w:nsid w:val="2038329B"/>
    <w:multiLevelType w:val="hybridMultilevel"/>
    <w:tmpl w:val="3190AC70"/>
    <w:lvl w:ilvl="0" w:tplc="0418000F">
      <w:start w:val="1"/>
      <w:numFmt w:val="decimal"/>
      <w:lvlText w:val="%1."/>
      <w:lvlJc w:val="lef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6">
    <w:nsid w:val="2A7B7599"/>
    <w:multiLevelType w:val="hybridMultilevel"/>
    <w:tmpl w:val="D2FCC5A8"/>
    <w:lvl w:ilvl="0" w:tplc="49DCCB4C">
      <w:numFmt w:val="bullet"/>
      <w:lvlText w:val="-"/>
      <w:lvlJc w:val="left"/>
      <w:pPr>
        <w:ind w:left="927" w:hanging="360"/>
      </w:pPr>
      <w:rPr>
        <w:rFonts w:ascii="Trebuchet MS" w:eastAsia="Calibri" w:hAnsi="Trebuchet MS"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0E571AE"/>
    <w:multiLevelType w:val="hybridMultilevel"/>
    <w:tmpl w:val="767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F67AD"/>
    <w:multiLevelType w:val="hybridMultilevel"/>
    <w:tmpl w:val="4866E6E4"/>
    <w:lvl w:ilvl="0" w:tplc="0418000D">
      <w:start w:val="1"/>
      <w:numFmt w:val="bullet"/>
      <w:lvlText w:val=""/>
      <w:lvlJc w:val="left"/>
      <w:pPr>
        <w:ind w:left="1434" w:hanging="360"/>
      </w:pPr>
      <w:rPr>
        <w:rFonts w:ascii="Wingdings" w:hAnsi="Wingdings" w:hint="default"/>
      </w:rPr>
    </w:lvl>
    <w:lvl w:ilvl="1" w:tplc="0418000D">
      <w:start w:val="1"/>
      <w:numFmt w:val="bullet"/>
      <w:lvlText w:val=""/>
      <w:lvlJc w:val="left"/>
      <w:pPr>
        <w:ind w:left="2154" w:hanging="360"/>
      </w:pPr>
      <w:rPr>
        <w:rFonts w:ascii="Wingdings" w:hAnsi="Wingdings"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nsid w:val="476705C9"/>
    <w:multiLevelType w:val="hybridMultilevel"/>
    <w:tmpl w:val="9278A2AA"/>
    <w:lvl w:ilvl="0" w:tplc="AC12A3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041E36"/>
    <w:multiLevelType w:val="hybridMultilevel"/>
    <w:tmpl w:val="7678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E526B"/>
    <w:multiLevelType w:val="hybridMultilevel"/>
    <w:tmpl w:val="1C2051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9"/>
  </w:num>
  <w:num w:numId="4">
    <w:abstractNumId w:val="4"/>
  </w:num>
  <w:num w:numId="5">
    <w:abstractNumId w:val="1"/>
  </w:num>
  <w:num w:numId="6">
    <w:abstractNumId w:val="0"/>
  </w:num>
  <w:num w:numId="7">
    <w:abstractNumId w:val="11"/>
  </w:num>
  <w:num w:numId="8">
    <w:abstractNumId w:val="6"/>
  </w:num>
  <w:num w:numId="9">
    <w:abstractNumId w:val="2"/>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A6"/>
    <w:rsid w:val="00003357"/>
    <w:rsid w:val="00011551"/>
    <w:rsid w:val="00011839"/>
    <w:rsid w:val="00013B9D"/>
    <w:rsid w:val="00014176"/>
    <w:rsid w:val="00023908"/>
    <w:rsid w:val="00025A1E"/>
    <w:rsid w:val="00034B2A"/>
    <w:rsid w:val="00057445"/>
    <w:rsid w:val="00065754"/>
    <w:rsid w:val="00070AB6"/>
    <w:rsid w:val="00073697"/>
    <w:rsid w:val="00074B4B"/>
    <w:rsid w:val="00077092"/>
    <w:rsid w:val="000774A1"/>
    <w:rsid w:val="000806A2"/>
    <w:rsid w:val="000A6842"/>
    <w:rsid w:val="000A7F9A"/>
    <w:rsid w:val="000B57C8"/>
    <w:rsid w:val="000C3304"/>
    <w:rsid w:val="000C385C"/>
    <w:rsid w:val="000C6A81"/>
    <w:rsid w:val="000C6B19"/>
    <w:rsid w:val="000D21EC"/>
    <w:rsid w:val="000E0DEA"/>
    <w:rsid w:val="000E26B7"/>
    <w:rsid w:val="000F3FE8"/>
    <w:rsid w:val="000F6FBC"/>
    <w:rsid w:val="000F7BF3"/>
    <w:rsid w:val="00122706"/>
    <w:rsid w:val="001231B5"/>
    <w:rsid w:val="00127D3B"/>
    <w:rsid w:val="00134A6C"/>
    <w:rsid w:val="00146D39"/>
    <w:rsid w:val="001512BB"/>
    <w:rsid w:val="001658F5"/>
    <w:rsid w:val="00173DDD"/>
    <w:rsid w:val="0018144A"/>
    <w:rsid w:val="001962FC"/>
    <w:rsid w:val="0019751B"/>
    <w:rsid w:val="001A78B0"/>
    <w:rsid w:val="001B1330"/>
    <w:rsid w:val="001C07A7"/>
    <w:rsid w:val="001C1907"/>
    <w:rsid w:val="001C2775"/>
    <w:rsid w:val="001C6142"/>
    <w:rsid w:val="001D0E4E"/>
    <w:rsid w:val="001D5B69"/>
    <w:rsid w:val="001D723B"/>
    <w:rsid w:val="001D7B27"/>
    <w:rsid w:val="001E3AC1"/>
    <w:rsid w:val="001E4E82"/>
    <w:rsid w:val="0020190E"/>
    <w:rsid w:val="0020415D"/>
    <w:rsid w:val="002062D6"/>
    <w:rsid w:val="00211203"/>
    <w:rsid w:val="002113E9"/>
    <w:rsid w:val="00223B4A"/>
    <w:rsid w:val="00226269"/>
    <w:rsid w:val="00230017"/>
    <w:rsid w:val="002370E5"/>
    <w:rsid w:val="00250F77"/>
    <w:rsid w:val="002537DB"/>
    <w:rsid w:val="002606EF"/>
    <w:rsid w:val="002670A2"/>
    <w:rsid w:val="00275A05"/>
    <w:rsid w:val="00287764"/>
    <w:rsid w:val="002968B6"/>
    <w:rsid w:val="00296E9C"/>
    <w:rsid w:val="002A2672"/>
    <w:rsid w:val="002A63B8"/>
    <w:rsid w:val="002B2516"/>
    <w:rsid w:val="002B5722"/>
    <w:rsid w:val="002B59DB"/>
    <w:rsid w:val="002B60CC"/>
    <w:rsid w:val="002B6146"/>
    <w:rsid w:val="002B65A7"/>
    <w:rsid w:val="002B754C"/>
    <w:rsid w:val="002C6170"/>
    <w:rsid w:val="002D7A3A"/>
    <w:rsid w:val="002E3519"/>
    <w:rsid w:val="002E4A1F"/>
    <w:rsid w:val="002E662D"/>
    <w:rsid w:val="002E71AE"/>
    <w:rsid w:val="002F71A0"/>
    <w:rsid w:val="00301F43"/>
    <w:rsid w:val="00302801"/>
    <w:rsid w:val="003030ED"/>
    <w:rsid w:val="003035C3"/>
    <w:rsid w:val="003047B9"/>
    <w:rsid w:val="003148DD"/>
    <w:rsid w:val="00314B6B"/>
    <w:rsid w:val="003159A5"/>
    <w:rsid w:val="00320A71"/>
    <w:rsid w:val="00324834"/>
    <w:rsid w:val="00324D06"/>
    <w:rsid w:val="00332C30"/>
    <w:rsid w:val="00334487"/>
    <w:rsid w:val="00337FCE"/>
    <w:rsid w:val="003502AF"/>
    <w:rsid w:val="00364180"/>
    <w:rsid w:val="0036582D"/>
    <w:rsid w:val="00372A25"/>
    <w:rsid w:val="00374DE8"/>
    <w:rsid w:val="00380131"/>
    <w:rsid w:val="003907C0"/>
    <w:rsid w:val="00390829"/>
    <w:rsid w:val="00391B76"/>
    <w:rsid w:val="003930D3"/>
    <w:rsid w:val="00396051"/>
    <w:rsid w:val="00397BC2"/>
    <w:rsid w:val="003A0D76"/>
    <w:rsid w:val="003A1739"/>
    <w:rsid w:val="003B26C9"/>
    <w:rsid w:val="003B3932"/>
    <w:rsid w:val="003B43B0"/>
    <w:rsid w:val="003C4F6E"/>
    <w:rsid w:val="003D05F6"/>
    <w:rsid w:val="003D2019"/>
    <w:rsid w:val="003D5CB9"/>
    <w:rsid w:val="003E4980"/>
    <w:rsid w:val="003E6655"/>
    <w:rsid w:val="003F3403"/>
    <w:rsid w:val="003F4170"/>
    <w:rsid w:val="003F6CE4"/>
    <w:rsid w:val="00400AFE"/>
    <w:rsid w:val="00401432"/>
    <w:rsid w:val="0041663F"/>
    <w:rsid w:val="004261EB"/>
    <w:rsid w:val="004277E9"/>
    <w:rsid w:val="00436777"/>
    <w:rsid w:val="00437658"/>
    <w:rsid w:val="00440B71"/>
    <w:rsid w:val="00444081"/>
    <w:rsid w:val="00444323"/>
    <w:rsid w:val="00446587"/>
    <w:rsid w:val="00447A88"/>
    <w:rsid w:val="00453BDD"/>
    <w:rsid w:val="00454910"/>
    <w:rsid w:val="00456CE2"/>
    <w:rsid w:val="00473B43"/>
    <w:rsid w:val="00474951"/>
    <w:rsid w:val="00477B4F"/>
    <w:rsid w:val="00482471"/>
    <w:rsid w:val="00485354"/>
    <w:rsid w:val="00493B59"/>
    <w:rsid w:val="004B0BA2"/>
    <w:rsid w:val="004B4D4B"/>
    <w:rsid w:val="004B5F0A"/>
    <w:rsid w:val="004B67E4"/>
    <w:rsid w:val="004B7110"/>
    <w:rsid w:val="004C1869"/>
    <w:rsid w:val="004C2215"/>
    <w:rsid w:val="004C5D47"/>
    <w:rsid w:val="004C6686"/>
    <w:rsid w:val="004D6806"/>
    <w:rsid w:val="004D7AC2"/>
    <w:rsid w:val="004F4F9D"/>
    <w:rsid w:val="004F5D1A"/>
    <w:rsid w:val="0050693D"/>
    <w:rsid w:val="00514393"/>
    <w:rsid w:val="0051657F"/>
    <w:rsid w:val="00522C47"/>
    <w:rsid w:val="0052520A"/>
    <w:rsid w:val="00527392"/>
    <w:rsid w:val="00527C77"/>
    <w:rsid w:val="00532612"/>
    <w:rsid w:val="005354A1"/>
    <w:rsid w:val="00535AF2"/>
    <w:rsid w:val="00536B5B"/>
    <w:rsid w:val="00552E92"/>
    <w:rsid w:val="00554CF4"/>
    <w:rsid w:val="0055646D"/>
    <w:rsid w:val="0055673C"/>
    <w:rsid w:val="0056186C"/>
    <w:rsid w:val="0056403F"/>
    <w:rsid w:val="00570AF1"/>
    <w:rsid w:val="00584E55"/>
    <w:rsid w:val="00591D5B"/>
    <w:rsid w:val="005957D6"/>
    <w:rsid w:val="005A4EFB"/>
    <w:rsid w:val="005B18DD"/>
    <w:rsid w:val="005C1000"/>
    <w:rsid w:val="005C6627"/>
    <w:rsid w:val="005D5796"/>
    <w:rsid w:val="00603758"/>
    <w:rsid w:val="0060770D"/>
    <w:rsid w:val="0061641E"/>
    <w:rsid w:val="0062218D"/>
    <w:rsid w:val="006310BC"/>
    <w:rsid w:val="006360B1"/>
    <w:rsid w:val="00641017"/>
    <w:rsid w:val="00643531"/>
    <w:rsid w:val="00651656"/>
    <w:rsid w:val="00653496"/>
    <w:rsid w:val="006551AE"/>
    <w:rsid w:val="0065573A"/>
    <w:rsid w:val="00661B2B"/>
    <w:rsid w:val="006741C3"/>
    <w:rsid w:val="006770BB"/>
    <w:rsid w:val="0068043D"/>
    <w:rsid w:val="006835EB"/>
    <w:rsid w:val="00684725"/>
    <w:rsid w:val="006856F4"/>
    <w:rsid w:val="00686AD8"/>
    <w:rsid w:val="00687D1C"/>
    <w:rsid w:val="00692D4D"/>
    <w:rsid w:val="00694BA8"/>
    <w:rsid w:val="00694C94"/>
    <w:rsid w:val="006A1B35"/>
    <w:rsid w:val="006A528A"/>
    <w:rsid w:val="006A6C6B"/>
    <w:rsid w:val="006B47A5"/>
    <w:rsid w:val="006C4788"/>
    <w:rsid w:val="006D4350"/>
    <w:rsid w:val="006D7A46"/>
    <w:rsid w:val="006E4F59"/>
    <w:rsid w:val="007108F7"/>
    <w:rsid w:val="007149BF"/>
    <w:rsid w:val="007341BB"/>
    <w:rsid w:val="00734ABD"/>
    <w:rsid w:val="00746011"/>
    <w:rsid w:val="00747399"/>
    <w:rsid w:val="00756785"/>
    <w:rsid w:val="00756D4A"/>
    <w:rsid w:val="00761D74"/>
    <w:rsid w:val="00773757"/>
    <w:rsid w:val="007809BF"/>
    <w:rsid w:val="00780FC5"/>
    <w:rsid w:val="0079458E"/>
    <w:rsid w:val="0079559A"/>
    <w:rsid w:val="007968BC"/>
    <w:rsid w:val="007A32FF"/>
    <w:rsid w:val="007A6966"/>
    <w:rsid w:val="007A7D0A"/>
    <w:rsid w:val="007B69F0"/>
    <w:rsid w:val="007C0178"/>
    <w:rsid w:val="007C65E6"/>
    <w:rsid w:val="007D0AD7"/>
    <w:rsid w:val="007D3DC6"/>
    <w:rsid w:val="007D7CFE"/>
    <w:rsid w:val="007D7DBC"/>
    <w:rsid w:val="007E56C5"/>
    <w:rsid w:val="00800238"/>
    <w:rsid w:val="00801687"/>
    <w:rsid w:val="00814476"/>
    <w:rsid w:val="008155F1"/>
    <w:rsid w:val="00821425"/>
    <w:rsid w:val="00824201"/>
    <w:rsid w:val="00824AF0"/>
    <w:rsid w:val="008278B8"/>
    <w:rsid w:val="008305C2"/>
    <w:rsid w:val="00830747"/>
    <w:rsid w:val="00836F1F"/>
    <w:rsid w:val="00845AE0"/>
    <w:rsid w:val="00847B6A"/>
    <w:rsid w:val="00852C5D"/>
    <w:rsid w:val="00852D12"/>
    <w:rsid w:val="0085733D"/>
    <w:rsid w:val="008629CE"/>
    <w:rsid w:val="00872825"/>
    <w:rsid w:val="00874A9E"/>
    <w:rsid w:val="00881F41"/>
    <w:rsid w:val="008861B6"/>
    <w:rsid w:val="00892BA9"/>
    <w:rsid w:val="00893417"/>
    <w:rsid w:val="008A4719"/>
    <w:rsid w:val="008E0871"/>
    <w:rsid w:val="008F250B"/>
    <w:rsid w:val="008F6852"/>
    <w:rsid w:val="00902007"/>
    <w:rsid w:val="00903F0F"/>
    <w:rsid w:val="0091173F"/>
    <w:rsid w:val="00912216"/>
    <w:rsid w:val="00923729"/>
    <w:rsid w:val="00926584"/>
    <w:rsid w:val="00927F7E"/>
    <w:rsid w:val="00937DC8"/>
    <w:rsid w:val="0094145A"/>
    <w:rsid w:val="00951965"/>
    <w:rsid w:val="00960EAA"/>
    <w:rsid w:val="00966107"/>
    <w:rsid w:val="00970860"/>
    <w:rsid w:val="00971611"/>
    <w:rsid w:val="0097544D"/>
    <w:rsid w:val="00980C1B"/>
    <w:rsid w:val="009825B3"/>
    <w:rsid w:val="0098284C"/>
    <w:rsid w:val="00983329"/>
    <w:rsid w:val="00983541"/>
    <w:rsid w:val="00984B1D"/>
    <w:rsid w:val="00987EB7"/>
    <w:rsid w:val="009A0A13"/>
    <w:rsid w:val="009A4F17"/>
    <w:rsid w:val="009C6B90"/>
    <w:rsid w:val="009D0CD1"/>
    <w:rsid w:val="009E6DF5"/>
    <w:rsid w:val="009F0921"/>
    <w:rsid w:val="009F5600"/>
    <w:rsid w:val="00A002D6"/>
    <w:rsid w:val="00A026A5"/>
    <w:rsid w:val="00A03527"/>
    <w:rsid w:val="00A147B4"/>
    <w:rsid w:val="00A307FF"/>
    <w:rsid w:val="00A31873"/>
    <w:rsid w:val="00A331D7"/>
    <w:rsid w:val="00A429B2"/>
    <w:rsid w:val="00A43DFC"/>
    <w:rsid w:val="00A44F04"/>
    <w:rsid w:val="00A46E93"/>
    <w:rsid w:val="00A5415D"/>
    <w:rsid w:val="00A629AD"/>
    <w:rsid w:val="00A707F2"/>
    <w:rsid w:val="00A72C04"/>
    <w:rsid w:val="00A74F30"/>
    <w:rsid w:val="00A75168"/>
    <w:rsid w:val="00A84618"/>
    <w:rsid w:val="00AC20F2"/>
    <w:rsid w:val="00AC3522"/>
    <w:rsid w:val="00AE1A59"/>
    <w:rsid w:val="00AE7D4D"/>
    <w:rsid w:val="00AF087E"/>
    <w:rsid w:val="00AF5186"/>
    <w:rsid w:val="00AF6264"/>
    <w:rsid w:val="00AF7E6B"/>
    <w:rsid w:val="00B01C6C"/>
    <w:rsid w:val="00B073BD"/>
    <w:rsid w:val="00B235F0"/>
    <w:rsid w:val="00B24BC3"/>
    <w:rsid w:val="00B31381"/>
    <w:rsid w:val="00B32C64"/>
    <w:rsid w:val="00B444EF"/>
    <w:rsid w:val="00B44D20"/>
    <w:rsid w:val="00B46C0D"/>
    <w:rsid w:val="00B53976"/>
    <w:rsid w:val="00B75C31"/>
    <w:rsid w:val="00B8046B"/>
    <w:rsid w:val="00B837E4"/>
    <w:rsid w:val="00B840B8"/>
    <w:rsid w:val="00B8566C"/>
    <w:rsid w:val="00B870EF"/>
    <w:rsid w:val="00B93266"/>
    <w:rsid w:val="00BA29B7"/>
    <w:rsid w:val="00BA7A3C"/>
    <w:rsid w:val="00BB1B11"/>
    <w:rsid w:val="00BB6967"/>
    <w:rsid w:val="00BC7876"/>
    <w:rsid w:val="00BD0FFF"/>
    <w:rsid w:val="00BD4FA6"/>
    <w:rsid w:val="00BD73F1"/>
    <w:rsid w:val="00BD7903"/>
    <w:rsid w:val="00BE06D0"/>
    <w:rsid w:val="00BE1307"/>
    <w:rsid w:val="00BE13EF"/>
    <w:rsid w:val="00BE5D71"/>
    <w:rsid w:val="00BF27D2"/>
    <w:rsid w:val="00C02D8D"/>
    <w:rsid w:val="00C05EFF"/>
    <w:rsid w:val="00C10116"/>
    <w:rsid w:val="00C12C14"/>
    <w:rsid w:val="00C14C32"/>
    <w:rsid w:val="00C2750B"/>
    <w:rsid w:val="00C31EC7"/>
    <w:rsid w:val="00C32DAA"/>
    <w:rsid w:val="00C33C90"/>
    <w:rsid w:val="00C3483B"/>
    <w:rsid w:val="00C46D77"/>
    <w:rsid w:val="00C4789B"/>
    <w:rsid w:val="00C53123"/>
    <w:rsid w:val="00C55DAF"/>
    <w:rsid w:val="00C55E13"/>
    <w:rsid w:val="00C62084"/>
    <w:rsid w:val="00C81AC6"/>
    <w:rsid w:val="00C869E4"/>
    <w:rsid w:val="00CA33F2"/>
    <w:rsid w:val="00CA68C4"/>
    <w:rsid w:val="00CA7243"/>
    <w:rsid w:val="00CB23DD"/>
    <w:rsid w:val="00CB34C3"/>
    <w:rsid w:val="00CC2E28"/>
    <w:rsid w:val="00CC55CA"/>
    <w:rsid w:val="00CC6B61"/>
    <w:rsid w:val="00CD57D9"/>
    <w:rsid w:val="00CD67DF"/>
    <w:rsid w:val="00CD7334"/>
    <w:rsid w:val="00CE3248"/>
    <w:rsid w:val="00CE7099"/>
    <w:rsid w:val="00CF0AAA"/>
    <w:rsid w:val="00CF632E"/>
    <w:rsid w:val="00CF76CD"/>
    <w:rsid w:val="00D01BD0"/>
    <w:rsid w:val="00D035A4"/>
    <w:rsid w:val="00D21ED6"/>
    <w:rsid w:val="00D31CB7"/>
    <w:rsid w:val="00D3525C"/>
    <w:rsid w:val="00D44D9A"/>
    <w:rsid w:val="00D45492"/>
    <w:rsid w:val="00D51D30"/>
    <w:rsid w:val="00D61957"/>
    <w:rsid w:val="00D64536"/>
    <w:rsid w:val="00D80302"/>
    <w:rsid w:val="00D8098B"/>
    <w:rsid w:val="00D971B3"/>
    <w:rsid w:val="00DB1E85"/>
    <w:rsid w:val="00DC0886"/>
    <w:rsid w:val="00DC1733"/>
    <w:rsid w:val="00DC24EC"/>
    <w:rsid w:val="00DC410E"/>
    <w:rsid w:val="00DC57E2"/>
    <w:rsid w:val="00DC784C"/>
    <w:rsid w:val="00DD3853"/>
    <w:rsid w:val="00DD38B4"/>
    <w:rsid w:val="00DD38CE"/>
    <w:rsid w:val="00DD3D76"/>
    <w:rsid w:val="00DF1F40"/>
    <w:rsid w:val="00DF57AE"/>
    <w:rsid w:val="00DF5A5B"/>
    <w:rsid w:val="00DF7B7F"/>
    <w:rsid w:val="00DF7F53"/>
    <w:rsid w:val="00E01801"/>
    <w:rsid w:val="00E01E82"/>
    <w:rsid w:val="00E035C6"/>
    <w:rsid w:val="00E05CF9"/>
    <w:rsid w:val="00E14471"/>
    <w:rsid w:val="00E1621F"/>
    <w:rsid w:val="00E209A8"/>
    <w:rsid w:val="00E266DD"/>
    <w:rsid w:val="00E27475"/>
    <w:rsid w:val="00E34BD7"/>
    <w:rsid w:val="00E37C24"/>
    <w:rsid w:val="00E43248"/>
    <w:rsid w:val="00E44348"/>
    <w:rsid w:val="00E471A6"/>
    <w:rsid w:val="00E51711"/>
    <w:rsid w:val="00E551AA"/>
    <w:rsid w:val="00E63AE9"/>
    <w:rsid w:val="00E67AF0"/>
    <w:rsid w:val="00E67C62"/>
    <w:rsid w:val="00E67EA5"/>
    <w:rsid w:val="00E80ADA"/>
    <w:rsid w:val="00E84815"/>
    <w:rsid w:val="00E87E11"/>
    <w:rsid w:val="00E92A31"/>
    <w:rsid w:val="00E9531F"/>
    <w:rsid w:val="00EA4550"/>
    <w:rsid w:val="00EA7CB6"/>
    <w:rsid w:val="00EB0678"/>
    <w:rsid w:val="00EB277F"/>
    <w:rsid w:val="00EC2EE2"/>
    <w:rsid w:val="00ED3622"/>
    <w:rsid w:val="00ED5929"/>
    <w:rsid w:val="00ED7B9D"/>
    <w:rsid w:val="00EE30A2"/>
    <w:rsid w:val="00EE3ED1"/>
    <w:rsid w:val="00EE70E0"/>
    <w:rsid w:val="00EF37CE"/>
    <w:rsid w:val="00F124E9"/>
    <w:rsid w:val="00F12795"/>
    <w:rsid w:val="00F17014"/>
    <w:rsid w:val="00F31FC8"/>
    <w:rsid w:val="00F35AAA"/>
    <w:rsid w:val="00F46BA4"/>
    <w:rsid w:val="00F46C1D"/>
    <w:rsid w:val="00F529A4"/>
    <w:rsid w:val="00F53D77"/>
    <w:rsid w:val="00F54114"/>
    <w:rsid w:val="00F54696"/>
    <w:rsid w:val="00F6196E"/>
    <w:rsid w:val="00F623BF"/>
    <w:rsid w:val="00F75479"/>
    <w:rsid w:val="00F8037B"/>
    <w:rsid w:val="00F839C3"/>
    <w:rsid w:val="00F8742D"/>
    <w:rsid w:val="00F90475"/>
    <w:rsid w:val="00F91C83"/>
    <w:rsid w:val="00F93EE1"/>
    <w:rsid w:val="00F96F93"/>
    <w:rsid w:val="00FA2C3F"/>
    <w:rsid w:val="00FA7835"/>
    <w:rsid w:val="00FB450A"/>
    <w:rsid w:val="00FC0F7D"/>
    <w:rsid w:val="00FD059C"/>
    <w:rsid w:val="00FD16C1"/>
    <w:rsid w:val="00FD33A8"/>
    <w:rsid w:val="00FD3F46"/>
    <w:rsid w:val="00FD64C7"/>
    <w:rsid w:val="00FE497A"/>
    <w:rsid w:val="00FE5BCC"/>
    <w:rsid w:val="00FE7578"/>
    <w:rsid w:val="00FF4E87"/>
    <w:rsid w:val="00F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A302"/>
  <w15:docId w15:val="{A008E2A5-8817-4C59-90BF-2BF704D3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A6"/>
  </w:style>
  <w:style w:type="paragraph" w:styleId="Footer">
    <w:name w:val="footer"/>
    <w:basedOn w:val="Normal"/>
    <w:link w:val="FooterChar"/>
    <w:uiPriority w:val="99"/>
    <w:unhideWhenUsed/>
    <w:rsid w:val="00E4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A6"/>
  </w:style>
  <w:style w:type="paragraph" w:customStyle="1" w:styleId="MediumGrid21">
    <w:name w:val="Medium Grid 21"/>
    <w:uiPriority w:val="1"/>
    <w:qFormat/>
    <w:rsid w:val="00E471A6"/>
    <w:pPr>
      <w:spacing w:after="0" w:line="240" w:lineRule="auto"/>
    </w:pPr>
    <w:rPr>
      <w:rFonts w:ascii="Trebuchet MS" w:eastAsia="MS Mincho" w:hAnsi="Trebuchet MS" w:cs="Times New Roman"/>
      <w:sz w:val="18"/>
      <w:szCs w:val="18"/>
    </w:rPr>
  </w:style>
  <w:style w:type="character" w:styleId="Hyperlink">
    <w:name w:val="Hyperlink"/>
    <w:basedOn w:val="DefaultParagraphFont"/>
    <w:uiPriority w:val="99"/>
    <w:unhideWhenUsed/>
    <w:rsid w:val="00F91C83"/>
    <w:rPr>
      <w:color w:val="0563C1" w:themeColor="hyperlink"/>
      <w:u w:val="single"/>
    </w:rPr>
  </w:style>
  <w:style w:type="paragraph" w:styleId="ListParagraph">
    <w:name w:val="List Paragraph"/>
    <w:basedOn w:val="Normal"/>
    <w:uiPriority w:val="72"/>
    <w:qFormat/>
    <w:rsid w:val="00390829"/>
    <w:pPr>
      <w:ind w:left="720"/>
      <w:contextualSpacing/>
    </w:pPr>
  </w:style>
  <w:style w:type="paragraph" w:styleId="BalloonText">
    <w:name w:val="Balloon Text"/>
    <w:basedOn w:val="Normal"/>
    <w:link w:val="BalloonTextChar"/>
    <w:uiPriority w:val="99"/>
    <w:semiHidden/>
    <w:unhideWhenUsed/>
    <w:rsid w:val="00E67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A5"/>
    <w:rPr>
      <w:rFonts w:ascii="Segoe UI" w:hAnsi="Segoe UI" w:cs="Segoe UI"/>
      <w:sz w:val="18"/>
      <w:szCs w:val="18"/>
    </w:rPr>
  </w:style>
  <w:style w:type="paragraph" w:styleId="Revision">
    <w:name w:val="Revision"/>
    <w:hidden/>
    <w:uiPriority w:val="99"/>
    <w:semiHidden/>
    <w:rsid w:val="003B26C9"/>
    <w:pPr>
      <w:spacing w:after="0" w:line="240" w:lineRule="auto"/>
    </w:pPr>
  </w:style>
  <w:style w:type="character" w:styleId="CommentReference">
    <w:name w:val="annotation reference"/>
    <w:basedOn w:val="DefaultParagraphFont"/>
    <w:uiPriority w:val="99"/>
    <w:semiHidden/>
    <w:unhideWhenUsed/>
    <w:rsid w:val="00B837E4"/>
    <w:rPr>
      <w:sz w:val="16"/>
      <w:szCs w:val="16"/>
    </w:rPr>
  </w:style>
  <w:style w:type="paragraph" w:styleId="CommentText">
    <w:name w:val="annotation text"/>
    <w:basedOn w:val="Normal"/>
    <w:link w:val="CommentTextChar"/>
    <w:uiPriority w:val="99"/>
    <w:semiHidden/>
    <w:unhideWhenUsed/>
    <w:rsid w:val="00B837E4"/>
    <w:pPr>
      <w:spacing w:line="240" w:lineRule="auto"/>
    </w:pPr>
    <w:rPr>
      <w:sz w:val="20"/>
      <w:szCs w:val="20"/>
    </w:rPr>
  </w:style>
  <w:style w:type="character" w:customStyle="1" w:styleId="CommentTextChar">
    <w:name w:val="Comment Text Char"/>
    <w:basedOn w:val="DefaultParagraphFont"/>
    <w:link w:val="CommentText"/>
    <w:uiPriority w:val="99"/>
    <w:semiHidden/>
    <w:rsid w:val="00B837E4"/>
    <w:rPr>
      <w:sz w:val="20"/>
      <w:szCs w:val="20"/>
    </w:rPr>
  </w:style>
  <w:style w:type="paragraph" w:styleId="CommentSubject">
    <w:name w:val="annotation subject"/>
    <w:basedOn w:val="CommentText"/>
    <w:next w:val="CommentText"/>
    <w:link w:val="CommentSubjectChar"/>
    <w:uiPriority w:val="99"/>
    <w:semiHidden/>
    <w:unhideWhenUsed/>
    <w:rsid w:val="00B837E4"/>
    <w:rPr>
      <w:b/>
      <w:bCs/>
    </w:rPr>
  </w:style>
  <w:style w:type="character" w:customStyle="1" w:styleId="CommentSubjectChar">
    <w:name w:val="Comment Subject Char"/>
    <w:basedOn w:val="CommentTextChar"/>
    <w:link w:val="CommentSubject"/>
    <w:uiPriority w:val="99"/>
    <w:semiHidden/>
    <w:rsid w:val="00B837E4"/>
    <w:rPr>
      <w:b/>
      <w:bCs/>
      <w:sz w:val="20"/>
      <w:szCs w:val="20"/>
    </w:rPr>
  </w:style>
  <w:style w:type="paragraph" w:customStyle="1" w:styleId="Default">
    <w:name w:val="Default"/>
    <w:rsid w:val="003B3932"/>
    <w:pPr>
      <w:autoSpaceDE w:val="0"/>
      <w:autoSpaceDN w:val="0"/>
      <w:adjustRightInd w:val="0"/>
      <w:spacing w:after="0" w:line="240" w:lineRule="auto"/>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8616">
      <w:bodyDiv w:val="1"/>
      <w:marLeft w:val="0"/>
      <w:marRight w:val="0"/>
      <w:marTop w:val="0"/>
      <w:marBottom w:val="0"/>
      <w:divBdr>
        <w:top w:val="none" w:sz="0" w:space="0" w:color="auto"/>
        <w:left w:val="none" w:sz="0" w:space="0" w:color="auto"/>
        <w:bottom w:val="none" w:sz="0" w:space="0" w:color="auto"/>
        <w:right w:val="none" w:sz="0" w:space="0" w:color="auto"/>
      </w:divBdr>
    </w:div>
    <w:div w:id="2039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ionescu@just.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istina.pantea@just.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455C-A88F-4A81-86C7-6F95064B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Ministerul Justitiei</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Calangiu</dc:creator>
  <cp:keywords/>
  <dc:description/>
  <cp:lastModifiedBy>Ana Maria Alina Ciuciu</cp:lastModifiedBy>
  <cp:revision>2</cp:revision>
  <cp:lastPrinted>2017-11-09T15:36:00Z</cp:lastPrinted>
  <dcterms:created xsi:type="dcterms:W3CDTF">2017-12-07T14:10:00Z</dcterms:created>
  <dcterms:modified xsi:type="dcterms:W3CDTF">2017-12-07T14:10:00Z</dcterms:modified>
</cp:coreProperties>
</file>